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44137371"/>
        <w:docPartObj>
          <w:docPartGallery w:val="Cover Pages"/>
          <w:docPartUnique/>
        </w:docPartObj>
      </w:sdtPr>
      <w:sdtEndPr>
        <w:rPr>
          <w:rFonts w:asciiTheme="minorHAnsi" w:hAnsiTheme="minorHAnsi" w:cstheme="minorHAnsi"/>
          <w:sz w:val="24"/>
          <w:szCs w:val="24"/>
        </w:rPr>
      </w:sdtEndPr>
      <w:sdtContent>
        <w:p w14:paraId="0DA03820" w14:textId="08201DB7" w:rsidR="00F834D0" w:rsidRDefault="00F834D0" w:rsidP="00305069">
          <w:pPr>
            <w:tabs>
              <w:tab w:val="right" w:pos="9360"/>
            </w:tabs>
          </w:pPr>
          <w:r>
            <w:rPr>
              <w:noProof/>
            </w:rPr>
            <mc:AlternateContent>
              <mc:Choice Requires="wpg">
                <w:drawing>
                  <wp:anchor distT="0" distB="0" distL="114300" distR="114300" simplePos="0" relativeHeight="251659264" behindDoc="1" locked="0" layoutInCell="1" allowOverlap="1" wp14:anchorId="5695C9C3" wp14:editId="19FA632F">
                    <wp:simplePos x="0" y="0"/>
                    <wp:positionH relativeFrom="page">
                      <wp:posOffset>346841</wp:posOffset>
                    </wp:positionH>
                    <wp:positionV relativeFrom="page">
                      <wp:posOffset>462455</wp:posOffset>
                    </wp:positionV>
                    <wp:extent cx="7032669" cy="9248140"/>
                    <wp:effectExtent l="0" t="0" r="0" b="0"/>
                    <wp:wrapNone/>
                    <wp:docPr id="193" name="Group 193"/>
                    <wp:cNvGraphicFramePr/>
                    <a:graphic xmlns:a="http://schemas.openxmlformats.org/drawingml/2006/main">
                      <a:graphicData uri="http://schemas.microsoft.com/office/word/2010/wordprocessingGroup">
                        <wpg:wgp>
                          <wpg:cNvGrpSpPr/>
                          <wpg:grpSpPr>
                            <a:xfrm>
                              <a:off x="0" y="0"/>
                              <a:ext cx="7032669" cy="9248140"/>
                              <a:chOff x="-115614" y="0"/>
                              <a:chExt cx="7032669" cy="8586057"/>
                            </a:xfrm>
                          </wpg:grpSpPr>
                          <wps:wsp>
                            <wps:cNvPr id="194" name="Rectangle 194"/>
                            <wps:cNvSpPr/>
                            <wps:spPr>
                              <a:xfrm>
                                <a:off x="-1" y="0"/>
                                <a:ext cx="6858000" cy="1571022"/>
                              </a:xfrm>
                              <a:prstGeom prst="rect">
                                <a:avLst/>
                              </a:prstGeom>
                              <a:solidFill>
                                <a:srgbClr val="09A5C9"/>
                              </a:solidFill>
                              <a:ln>
                                <a:solidFill>
                                  <a:srgbClr val="09A5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115614" y="3804744"/>
                                <a:ext cx="7032669" cy="18766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A8234" w14:textId="35D00674" w:rsidR="00F834D0" w:rsidRPr="00F834D0" w:rsidRDefault="00F834D0" w:rsidP="00F834D0">
                                  <w:pPr>
                                    <w:pStyle w:val="NoSpacing"/>
                                    <w:jc w:val="center"/>
                                    <w:rPr>
                                      <w:rFonts w:asciiTheme="majorHAnsi" w:eastAsiaTheme="majorEastAsia" w:hAnsiTheme="majorHAnsi" w:cstheme="majorBidi"/>
                                      <w:caps/>
                                      <w:color w:val="09A5C9"/>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s:wsp>
                            <wps:cNvPr id="195" name="Rectangle 195"/>
                            <wps:cNvSpPr/>
                            <wps:spPr>
                              <a:xfrm>
                                <a:off x="-31537" y="6879319"/>
                                <a:ext cx="6858000" cy="1706738"/>
                              </a:xfrm>
                              <a:prstGeom prst="rect">
                                <a:avLst/>
                              </a:prstGeom>
                              <a:solidFill>
                                <a:srgbClr val="09A5C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8BDB9" w14:textId="16E5914A" w:rsidR="00F834D0" w:rsidRPr="00F834D0" w:rsidRDefault="00F834D0">
                                  <w:pPr>
                                    <w:pStyle w:val="NoSpacing"/>
                                    <w:spacing w:before="120"/>
                                    <w:jc w:val="center"/>
                                    <w:rPr>
                                      <w:color w:val="09A5C9"/>
                                    </w:rPr>
                                  </w:pPr>
                                </w:p>
                                <w:p w14:paraId="5F634A5B" w14:textId="2BE0DEDD" w:rsidR="00F834D0" w:rsidRDefault="0000000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F834D0">
                                        <w:rPr>
                                          <w:caps/>
                                          <w:color w:val="FFFFFF" w:themeColor="background1"/>
                                        </w:rPr>
                                        <w:t>Connect for Education, inc.</w:t>
                                      </w:r>
                                    </w:sdtContent>
                                  </w:sdt>
                                  <w:r w:rsidR="00F834D0">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95C9C3" id="Group 193" o:spid="_x0000_s1026" style="position:absolute;margin-left:27.3pt;margin-top:36.4pt;width:553.75pt;height:728.2pt;z-index:-251657216;mso-position-horizontal-relative:page;mso-position-vertical-relative:page" coordorigin="-1156" coordsize="70326,8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">
                    <v:rect id="Rectangle 194" o:spid="_x0000_s1027" style="position:absolute;width:68579;height:15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" fillcolor="#09a5c9" strokecolor="#09a5c9" strokeweight="1pt"/>
                    <v:shapetype id="_x0000_t202" coordsize="21600,21600" o:spt="202" path="m,l,21600r21600,l21600,xe">
                      <v:stroke joinstyle="miter"/>
                      <v:path gradientshapeok="t" o:connecttype="rect"/>
                    </v:shapetype>
                    <v:shape id="Text Box 196" o:spid="_x0000_s1028" type="#_x0000_t202" style="position:absolute;left:-1156;top:38047;width:70326;height:18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676A8234" w14:textId="35D00674" w:rsidR="00F834D0" w:rsidRPr="00F834D0" w:rsidRDefault="00F834D0" w:rsidP="00F834D0">
                            <w:pPr>
                              <w:pStyle w:val="NoSpacing"/>
                              <w:jc w:val="center"/>
                              <w:rPr>
                                <w:rFonts w:asciiTheme="majorHAnsi" w:eastAsiaTheme="majorEastAsia" w:hAnsiTheme="majorHAnsi" w:cstheme="majorBidi"/>
                                <w:caps/>
                                <w:color w:val="09A5C9"/>
                                <w:sz w:val="72"/>
                                <w:szCs w:val="72"/>
                              </w:rPr>
                            </w:pPr>
                          </w:p>
                        </w:txbxContent>
                      </v:textbox>
                    </v:shape>
                    <v:rect id="Rectangle 195" o:spid="_x0000_s1029" style="position:absolute;left:-315;top:68793;width:68579;height:170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" fillcolor="#09a5c9" stroked="f" strokeweight="1pt">
                      <v:textbox inset="36pt,57.6pt,36pt,36pt">
                        <w:txbxContent>
                          <w:p w14:paraId="7908BDB9" w14:textId="16E5914A" w:rsidR="00F834D0" w:rsidRPr="00F834D0" w:rsidRDefault="00F834D0">
                            <w:pPr>
                              <w:pStyle w:val="NoSpacing"/>
                              <w:spacing w:before="120"/>
                              <w:jc w:val="center"/>
                              <w:rPr>
                                <w:color w:val="09A5C9"/>
                              </w:rPr>
                            </w:pPr>
                          </w:p>
                          <w:p w14:paraId="5F634A5B" w14:textId="2BE0DEDD" w:rsidR="00F834D0" w:rsidRDefault="00463705">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F834D0">
                                  <w:rPr>
                                    <w:caps/>
                                    <w:color w:val="FFFFFF" w:themeColor="background1"/>
                                  </w:rPr>
                                  <w:t>Connect for Education, inc.</w:t>
                                </w:r>
                              </w:sdtContent>
                            </w:sdt>
                            <w:r w:rsidR="00F834D0">
                              <w:rPr>
                                <w:color w:val="FFFFFF" w:themeColor="background1"/>
                              </w:rPr>
                              <w:t>  </w:t>
                            </w:r>
                          </w:p>
                        </w:txbxContent>
                      </v:textbox>
                    </v:rect>
                    <w10:wrap anchorx="page" anchory="page"/>
                  </v:group>
                </w:pict>
              </mc:Fallback>
            </mc:AlternateContent>
          </w:r>
          <w:r w:rsidR="00305069">
            <w:tab/>
          </w:r>
        </w:p>
        <w:p w14:paraId="01D1A5B5" w14:textId="77777777" w:rsidR="00F834D0" w:rsidRDefault="00F834D0" w:rsidP="00F834D0">
          <w:pPr>
            <w:spacing w:after="160" w:line="259" w:lineRule="auto"/>
            <w:jc w:val="center"/>
            <w:rPr>
              <w:rFonts w:asciiTheme="minorHAnsi" w:hAnsiTheme="minorHAnsi" w:cstheme="minorHAnsi"/>
              <w:sz w:val="24"/>
              <w:szCs w:val="24"/>
            </w:rPr>
          </w:pPr>
        </w:p>
        <w:p w14:paraId="2F429484" w14:textId="6CFE1081" w:rsidR="00F834D0" w:rsidRDefault="007B168F" w:rsidP="007B168F">
          <w:pPr>
            <w:tabs>
              <w:tab w:val="left" w:pos="2234"/>
              <w:tab w:val="left" w:pos="7349"/>
            </w:tabs>
            <w:spacing w:after="160" w:line="259" w:lineRule="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
        <w:p w14:paraId="7CA3EC58" w14:textId="77777777" w:rsidR="00F834D0" w:rsidRDefault="00F834D0" w:rsidP="00F834D0">
          <w:pPr>
            <w:spacing w:after="160" w:line="259" w:lineRule="auto"/>
            <w:jc w:val="center"/>
            <w:rPr>
              <w:rFonts w:asciiTheme="minorHAnsi" w:hAnsiTheme="minorHAnsi" w:cstheme="minorHAnsi"/>
              <w:sz w:val="24"/>
              <w:szCs w:val="24"/>
            </w:rPr>
          </w:pPr>
        </w:p>
        <w:p w14:paraId="4E33D3E2" w14:textId="755E1563" w:rsidR="00F834D0" w:rsidRDefault="00F834D0" w:rsidP="00F834D0">
          <w:pPr>
            <w:spacing w:after="160" w:line="259" w:lineRule="auto"/>
            <w:jc w:val="center"/>
            <w:rPr>
              <w:rFonts w:asciiTheme="minorHAnsi" w:hAnsiTheme="minorHAnsi" w:cstheme="minorHAnsi"/>
              <w:sz w:val="24"/>
              <w:szCs w:val="24"/>
            </w:rPr>
          </w:pPr>
        </w:p>
        <w:p w14:paraId="35675CCB" w14:textId="595FABE4" w:rsidR="007B168F" w:rsidRDefault="007B168F" w:rsidP="00F834D0">
          <w:pPr>
            <w:spacing w:after="160" w:line="259" w:lineRule="auto"/>
            <w:jc w:val="center"/>
            <w:rPr>
              <w:rFonts w:asciiTheme="minorHAnsi" w:hAnsiTheme="minorHAnsi" w:cstheme="minorHAnsi"/>
              <w:sz w:val="24"/>
              <w:szCs w:val="24"/>
            </w:rPr>
          </w:pPr>
        </w:p>
        <w:p w14:paraId="465222FE" w14:textId="77777777" w:rsidR="007B168F" w:rsidRDefault="007B168F" w:rsidP="00F834D0">
          <w:pPr>
            <w:spacing w:after="160" w:line="259" w:lineRule="auto"/>
            <w:jc w:val="center"/>
            <w:rPr>
              <w:rFonts w:asciiTheme="minorHAnsi" w:hAnsiTheme="minorHAnsi" w:cstheme="minorHAnsi"/>
              <w:sz w:val="24"/>
              <w:szCs w:val="24"/>
            </w:rPr>
          </w:pPr>
        </w:p>
        <w:p w14:paraId="43C3141F" w14:textId="77777777" w:rsidR="007B168F" w:rsidRDefault="00F834D0" w:rsidP="00F834D0">
          <w:pPr>
            <w:spacing w:after="160" w:line="259" w:lineRule="auto"/>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D2590DA" wp14:editId="70F11460">
                <wp:extent cx="4193628" cy="2058283"/>
                <wp:effectExtent l="0" t="0" r="0" b="0"/>
                <wp:docPr id="13" name="Picture 1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4ELogoFin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0064" cy="2066350"/>
                        </a:xfrm>
                        <a:prstGeom prst="rect">
                          <a:avLst/>
                        </a:prstGeom>
                      </pic:spPr>
                    </pic:pic>
                  </a:graphicData>
                </a:graphic>
              </wp:inline>
            </w:drawing>
          </w:r>
        </w:p>
        <w:p w14:paraId="2CF5A7FC" w14:textId="47232BFC" w:rsidR="007B168F" w:rsidRDefault="007B168F" w:rsidP="00F834D0">
          <w:pPr>
            <w:spacing w:after="160" w:line="259" w:lineRule="auto"/>
            <w:jc w:val="center"/>
            <w:rPr>
              <w:rFonts w:asciiTheme="minorHAnsi" w:hAnsiTheme="minorHAnsi" w:cstheme="minorHAnsi"/>
              <w:sz w:val="24"/>
              <w:szCs w:val="24"/>
            </w:rPr>
          </w:pPr>
        </w:p>
        <w:p w14:paraId="2B5B502B" w14:textId="77777777" w:rsidR="007B168F" w:rsidRDefault="007B168F" w:rsidP="00F834D0">
          <w:pPr>
            <w:spacing w:after="160" w:line="259" w:lineRule="auto"/>
            <w:jc w:val="center"/>
            <w:rPr>
              <w:rFonts w:asciiTheme="minorHAnsi" w:hAnsiTheme="minorHAnsi" w:cstheme="minorHAnsi"/>
              <w:sz w:val="24"/>
              <w:szCs w:val="24"/>
            </w:rPr>
          </w:pPr>
        </w:p>
        <w:sdt>
          <w:sdtPr>
            <w:rPr>
              <w:rFonts w:asciiTheme="majorHAnsi" w:eastAsiaTheme="majorEastAsia" w:hAnsiTheme="majorHAnsi" w:cstheme="majorBidi"/>
              <w:caps/>
              <w:color w:val="09A5C9"/>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08946078" w14:textId="10DACFBA" w:rsidR="007B168F" w:rsidRDefault="007B168F" w:rsidP="007B168F">
              <w:pPr>
                <w:pStyle w:val="NoSpacing"/>
                <w:jc w:val="center"/>
                <w:rPr>
                  <w:rFonts w:asciiTheme="majorHAnsi" w:eastAsiaTheme="majorEastAsia" w:hAnsiTheme="majorHAnsi" w:cstheme="majorBidi"/>
                  <w:caps/>
                  <w:color w:val="09A5C9"/>
                  <w:sz w:val="72"/>
                  <w:szCs w:val="72"/>
                </w:rPr>
              </w:pPr>
              <w:r w:rsidRPr="00F834D0">
                <w:rPr>
                  <w:rFonts w:asciiTheme="majorHAnsi" w:eastAsiaTheme="majorEastAsia" w:hAnsiTheme="majorHAnsi" w:cstheme="majorBidi"/>
                  <w:caps/>
                  <w:color w:val="09A5C9"/>
                  <w:sz w:val="72"/>
                  <w:szCs w:val="72"/>
                </w:rPr>
                <w:t>Deep Link LTI Integration Guide</w:t>
              </w:r>
              <w:r w:rsidR="00DF0C33">
                <w:rPr>
                  <w:rFonts w:asciiTheme="majorHAnsi" w:eastAsiaTheme="majorEastAsia" w:hAnsiTheme="majorHAnsi" w:cstheme="majorBidi"/>
                  <w:caps/>
                  <w:color w:val="09A5C9"/>
                  <w:sz w:val="72"/>
                  <w:szCs w:val="72"/>
                </w:rPr>
                <w:t xml:space="preserve"> FOR CANVAS</w:t>
              </w:r>
            </w:p>
          </w:sdtContent>
        </w:sdt>
        <w:p w14:paraId="5C4A545E" w14:textId="3F458448" w:rsidR="00F834D0" w:rsidRDefault="007B168F" w:rsidP="007B168F">
          <w:pPr>
            <w:spacing w:after="160" w:line="259" w:lineRule="auto"/>
            <w:jc w:val="center"/>
            <w:rPr>
              <w:rFonts w:asciiTheme="minorHAnsi" w:hAnsiTheme="minorHAnsi" w:cstheme="minorHAnsi"/>
              <w:sz w:val="24"/>
              <w:szCs w:val="24"/>
            </w:rPr>
          </w:pPr>
          <w:r>
            <w:rPr>
              <w:rFonts w:asciiTheme="minorHAnsi" w:hAnsiTheme="minorHAnsi" w:cstheme="minorHAnsi"/>
              <w:sz w:val="24"/>
              <w:szCs w:val="24"/>
            </w:rPr>
            <w:t xml:space="preserve"> </w:t>
          </w:r>
          <w:r w:rsidR="00F834D0">
            <w:rPr>
              <w:rFonts w:asciiTheme="minorHAnsi" w:hAnsiTheme="minorHAnsi" w:cstheme="minorHAnsi"/>
              <w:sz w:val="24"/>
              <w:szCs w:val="24"/>
            </w:rPr>
            <w:br w:type="page"/>
          </w:r>
        </w:p>
      </w:sdtContent>
    </w:sdt>
    <w:p w14:paraId="4F28212C" w14:textId="6436D099" w:rsidR="002969A9" w:rsidRPr="002B1F3B" w:rsidRDefault="002969A9" w:rsidP="002969A9">
      <w:pPr>
        <w:rPr>
          <w:rFonts w:asciiTheme="minorHAnsi" w:hAnsiTheme="minorHAnsi" w:cstheme="minorHAnsi"/>
          <w:sz w:val="24"/>
          <w:szCs w:val="24"/>
        </w:rPr>
      </w:pPr>
    </w:p>
    <w:p w14:paraId="25ED5E17" w14:textId="43A832C1" w:rsidR="002969A9" w:rsidRPr="002B1F3B" w:rsidRDefault="002969A9" w:rsidP="002969A9">
      <w:pPr>
        <w:rPr>
          <w:rFonts w:asciiTheme="minorHAnsi" w:hAnsiTheme="minorHAnsi" w:cstheme="minorHAnsi"/>
          <w:sz w:val="24"/>
          <w:szCs w:val="24"/>
        </w:rPr>
      </w:pPr>
    </w:p>
    <w:sdt>
      <w:sdtPr>
        <w:rPr>
          <w:rFonts w:asciiTheme="minorHAnsi" w:eastAsiaTheme="minorHAnsi" w:hAnsiTheme="minorHAnsi" w:cstheme="minorHAnsi"/>
          <w:color w:val="auto"/>
          <w:sz w:val="36"/>
          <w:szCs w:val="24"/>
        </w:rPr>
        <w:id w:val="-439454215"/>
        <w:docPartObj>
          <w:docPartGallery w:val="Table of Contents"/>
          <w:docPartUnique/>
        </w:docPartObj>
      </w:sdtPr>
      <w:sdtEndPr>
        <w:rPr>
          <w:bCs/>
          <w:i/>
          <w:noProof/>
          <w:sz w:val="24"/>
        </w:rPr>
      </w:sdtEndPr>
      <w:sdtContent>
        <w:p w14:paraId="283FA3D0" w14:textId="77777777" w:rsidR="00EA3034" w:rsidRPr="00EA3034" w:rsidRDefault="00EA3034" w:rsidP="00EA3034">
          <w:pPr>
            <w:pStyle w:val="TOCHeading"/>
            <w:rPr>
              <w:rFonts w:asciiTheme="minorHAnsi" w:eastAsiaTheme="minorHAnsi" w:hAnsiTheme="minorHAnsi" w:cstheme="minorHAnsi"/>
              <w:color w:val="auto"/>
              <w:szCs w:val="24"/>
            </w:rPr>
          </w:pPr>
          <w:r w:rsidRPr="00EA3034">
            <w:rPr>
              <w:rFonts w:asciiTheme="minorHAnsi" w:hAnsiTheme="minorHAnsi" w:cstheme="minorHAnsi"/>
              <w:b/>
              <w:color w:val="09A5C9"/>
              <w:szCs w:val="24"/>
            </w:rPr>
            <w:t>Connect For Education Deep Link LTI Integration Guide Contents</w:t>
          </w:r>
        </w:p>
        <w:p w14:paraId="2C7C21F4" w14:textId="77777777" w:rsidR="00EA3034" w:rsidRPr="002B1F3B" w:rsidRDefault="00EA3034" w:rsidP="00EA3034">
          <w:pPr>
            <w:rPr>
              <w:rFonts w:asciiTheme="minorHAnsi" w:hAnsiTheme="minorHAnsi" w:cstheme="minorHAnsi"/>
              <w:sz w:val="24"/>
              <w:szCs w:val="24"/>
            </w:rPr>
          </w:pPr>
        </w:p>
        <w:p w14:paraId="49C6EB04" w14:textId="453D580F" w:rsidR="00D6176B" w:rsidRPr="00D6176B" w:rsidRDefault="00EA3034">
          <w:pPr>
            <w:pStyle w:val="TOC1"/>
            <w:tabs>
              <w:tab w:val="right" w:leader="dot" w:pos="9350"/>
            </w:tabs>
            <w:rPr>
              <w:rFonts w:asciiTheme="minorHAnsi" w:eastAsiaTheme="minorEastAsia" w:hAnsiTheme="minorHAnsi" w:cstheme="minorBidi"/>
              <w:i/>
              <w:iCs/>
              <w:noProof/>
            </w:rPr>
          </w:pPr>
          <w:r w:rsidRPr="002B1F3B">
            <w:rPr>
              <w:rFonts w:asciiTheme="minorHAnsi" w:hAnsiTheme="minorHAnsi" w:cstheme="minorHAnsi"/>
              <w:i/>
              <w:sz w:val="24"/>
              <w:szCs w:val="24"/>
            </w:rPr>
            <w:fldChar w:fldCharType="begin"/>
          </w:r>
          <w:r w:rsidRPr="002B1F3B">
            <w:rPr>
              <w:rFonts w:asciiTheme="minorHAnsi" w:hAnsiTheme="minorHAnsi" w:cstheme="minorHAnsi"/>
              <w:i/>
              <w:sz w:val="24"/>
              <w:szCs w:val="24"/>
            </w:rPr>
            <w:instrText xml:space="preserve"> TOC \o "1-3" \h \z \u </w:instrText>
          </w:r>
          <w:r w:rsidRPr="002B1F3B">
            <w:rPr>
              <w:rFonts w:asciiTheme="minorHAnsi" w:hAnsiTheme="minorHAnsi" w:cstheme="minorHAnsi"/>
              <w:i/>
              <w:sz w:val="24"/>
              <w:szCs w:val="24"/>
            </w:rPr>
            <w:fldChar w:fldCharType="separate"/>
          </w:r>
          <w:hyperlink w:anchor="_Toc70501992" w:history="1">
            <w:r w:rsidR="00D6176B" w:rsidRPr="00D6176B">
              <w:rPr>
                <w:rStyle w:val="Hyperlink"/>
                <w:rFonts w:cstheme="majorHAnsi"/>
                <w:i/>
                <w:iCs/>
                <w:noProof/>
              </w:rPr>
              <w:t>Before Configuring Your Connect For Education Deep Link LTI Course</w:t>
            </w:r>
            <w:r w:rsidR="00D6176B" w:rsidRPr="00D6176B">
              <w:rPr>
                <w:i/>
                <w:iCs/>
                <w:noProof/>
                <w:webHidden/>
              </w:rPr>
              <w:tab/>
            </w:r>
            <w:r w:rsidR="00D6176B" w:rsidRPr="00D6176B">
              <w:rPr>
                <w:i/>
                <w:iCs/>
                <w:noProof/>
                <w:webHidden/>
              </w:rPr>
              <w:fldChar w:fldCharType="begin"/>
            </w:r>
            <w:r w:rsidR="00D6176B" w:rsidRPr="00D6176B">
              <w:rPr>
                <w:i/>
                <w:iCs/>
                <w:noProof/>
                <w:webHidden/>
              </w:rPr>
              <w:instrText xml:space="preserve"> PAGEREF _Toc70501992 \h </w:instrText>
            </w:r>
            <w:r w:rsidR="00D6176B" w:rsidRPr="00D6176B">
              <w:rPr>
                <w:i/>
                <w:iCs/>
                <w:noProof/>
                <w:webHidden/>
              </w:rPr>
            </w:r>
            <w:r w:rsidR="00D6176B" w:rsidRPr="00D6176B">
              <w:rPr>
                <w:i/>
                <w:iCs/>
                <w:noProof/>
                <w:webHidden/>
              </w:rPr>
              <w:fldChar w:fldCharType="separate"/>
            </w:r>
            <w:r w:rsidR="001539C7">
              <w:rPr>
                <w:i/>
                <w:iCs/>
                <w:noProof/>
                <w:webHidden/>
              </w:rPr>
              <w:t>2</w:t>
            </w:r>
            <w:r w:rsidR="00D6176B" w:rsidRPr="00D6176B">
              <w:rPr>
                <w:i/>
                <w:iCs/>
                <w:noProof/>
                <w:webHidden/>
              </w:rPr>
              <w:fldChar w:fldCharType="end"/>
            </w:r>
          </w:hyperlink>
        </w:p>
        <w:p w14:paraId="6F32C69A" w14:textId="6195ECD5" w:rsidR="00D6176B" w:rsidRPr="00D6176B" w:rsidRDefault="00000000">
          <w:pPr>
            <w:pStyle w:val="TOC1"/>
            <w:tabs>
              <w:tab w:val="right" w:leader="dot" w:pos="9350"/>
            </w:tabs>
            <w:rPr>
              <w:rFonts w:asciiTheme="minorHAnsi" w:eastAsiaTheme="minorEastAsia" w:hAnsiTheme="minorHAnsi" w:cstheme="minorBidi"/>
              <w:i/>
              <w:iCs/>
              <w:noProof/>
            </w:rPr>
          </w:pPr>
          <w:hyperlink w:anchor="_Toc70501993" w:history="1">
            <w:r w:rsidR="00D6176B" w:rsidRPr="00D6176B">
              <w:rPr>
                <w:rStyle w:val="Hyperlink"/>
                <w:i/>
                <w:iCs/>
                <w:noProof/>
              </w:rPr>
              <w:t>Step 1: Generate the Developer Key for Deep Link LTI Implementation</w:t>
            </w:r>
            <w:r w:rsidR="00D6176B" w:rsidRPr="00D6176B">
              <w:rPr>
                <w:i/>
                <w:iCs/>
                <w:noProof/>
                <w:webHidden/>
              </w:rPr>
              <w:tab/>
            </w:r>
            <w:r w:rsidR="00D6176B" w:rsidRPr="00D6176B">
              <w:rPr>
                <w:i/>
                <w:iCs/>
                <w:noProof/>
                <w:webHidden/>
              </w:rPr>
              <w:fldChar w:fldCharType="begin"/>
            </w:r>
            <w:r w:rsidR="00D6176B" w:rsidRPr="00D6176B">
              <w:rPr>
                <w:i/>
                <w:iCs/>
                <w:noProof/>
                <w:webHidden/>
              </w:rPr>
              <w:instrText xml:space="preserve"> PAGEREF _Toc70501993 \h </w:instrText>
            </w:r>
            <w:r w:rsidR="00D6176B" w:rsidRPr="00D6176B">
              <w:rPr>
                <w:i/>
                <w:iCs/>
                <w:noProof/>
                <w:webHidden/>
              </w:rPr>
            </w:r>
            <w:r w:rsidR="00D6176B" w:rsidRPr="00D6176B">
              <w:rPr>
                <w:i/>
                <w:iCs/>
                <w:noProof/>
                <w:webHidden/>
              </w:rPr>
              <w:fldChar w:fldCharType="separate"/>
            </w:r>
            <w:r w:rsidR="001539C7">
              <w:rPr>
                <w:i/>
                <w:iCs/>
                <w:noProof/>
                <w:webHidden/>
              </w:rPr>
              <w:t>3</w:t>
            </w:r>
            <w:r w:rsidR="00D6176B" w:rsidRPr="00D6176B">
              <w:rPr>
                <w:i/>
                <w:iCs/>
                <w:noProof/>
                <w:webHidden/>
              </w:rPr>
              <w:fldChar w:fldCharType="end"/>
            </w:r>
          </w:hyperlink>
        </w:p>
        <w:p w14:paraId="09F9ED19" w14:textId="06D8B5D9" w:rsidR="00D6176B" w:rsidRPr="00D6176B" w:rsidRDefault="00000000">
          <w:pPr>
            <w:pStyle w:val="TOC1"/>
            <w:tabs>
              <w:tab w:val="right" w:leader="dot" w:pos="9350"/>
            </w:tabs>
            <w:rPr>
              <w:rFonts w:asciiTheme="minorHAnsi" w:eastAsiaTheme="minorEastAsia" w:hAnsiTheme="minorHAnsi" w:cstheme="minorBidi"/>
              <w:i/>
              <w:iCs/>
              <w:noProof/>
            </w:rPr>
          </w:pPr>
          <w:hyperlink w:anchor="_Toc70501994" w:history="1">
            <w:r w:rsidR="00D6176B" w:rsidRPr="00D6176B">
              <w:rPr>
                <w:rStyle w:val="Hyperlink"/>
                <w:i/>
                <w:iCs/>
                <w:noProof/>
              </w:rPr>
              <w:t>Step 2: Notify C4E</w:t>
            </w:r>
            <w:r w:rsidR="00D6176B" w:rsidRPr="00D6176B">
              <w:rPr>
                <w:i/>
                <w:iCs/>
                <w:noProof/>
                <w:webHidden/>
              </w:rPr>
              <w:tab/>
            </w:r>
            <w:r w:rsidR="00D6176B" w:rsidRPr="00D6176B">
              <w:rPr>
                <w:i/>
                <w:iCs/>
                <w:noProof/>
                <w:webHidden/>
              </w:rPr>
              <w:fldChar w:fldCharType="begin"/>
            </w:r>
            <w:r w:rsidR="00D6176B" w:rsidRPr="00D6176B">
              <w:rPr>
                <w:i/>
                <w:iCs/>
                <w:noProof/>
                <w:webHidden/>
              </w:rPr>
              <w:instrText xml:space="preserve"> PAGEREF _Toc70501994 \h </w:instrText>
            </w:r>
            <w:r w:rsidR="00D6176B" w:rsidRPr="00D6176B">
              <w:rPr>
                <w:i/>
                <w:iCs/>
                <w:noProof/>
                <w:webHidden/>
              </w:rPr>
            </w:r>
            <w:r w:rsidR="00D6176B" w:rsidRPr="00D6176B">
              <w:rPr>
                <w:i/>
                <w:iCs/>
                <w:noProof/>
                <w:webHidden/>
              </w:rPr>
              <w:fldChar w:fldCharType="separate"/>
            </w:r>
            <w:r w:rsidR="001539C7">
              <w:rPr>
                <w:i/>
                <w:iCs/>
                <w:noProof/>
                <w:webHidden/>
              </w:rPr>
              <w:t>5</w:t>
            </w:r>
            <w:r w:rsidR="00D6176B" w:rsidRPr="00D6176B">
              <w:rPr>
                <w:i/>
                <w:iCs/>
                <w:noProof/>
                <w:webHidden/>
              </w:rPr>
              <w:fldChar w:fldCharType="end"/>
            </w:r>
          </w:hyperlink>
        </w:p>
        <w:p w14:paraId="540981F7" w14:textId="1AA2B19B" w:rsidR="00D6176B" w:rsidRPr="00D6176B" w:rsidRDefault="00000000">
          <w:pPr>
            <w:pStyle w:val="TOC1"/>
            <w:tabs>
              <w:tab w:val="right" w:leader="dot" w:pos="9350"/>
            </w:tabs>
            <w:rPr>
              <w:rFonts w:asciiTheme="minorHAnsi" w:eastAsiaTheme="minorEastAsia" w:hAnsiTheme="minorHAnsi" w:cstheme="minorBidi"/>
              <w:i/>
              <w:iCs/>
              <w:noProof/>
            </w:rPr>
          </w:pPr>
          <w:hyperlink w:anchor="_Toc70501995" w:history="1">
            <w:r w:rsidR="00D6176B" w:rsidRPr="00D6176B">
              <w:rPr>
                <w:rStyle w:val="Hyperlink"/>
                <w:i/>
                <w:iCs/>
                <w:noProof/>
              </w:rPr>
              <w:t>Step 3: Create the Deep Linking App in Canvas</w:t>
            </w:r>
            <w:r w:rsidR="00D6176B" w:rsidRPr="00D6176B">
              <w:rPr>
                <w:i/>
                <w:iCs/>
                <w:noProof/>
                <w:webHidden/>
              </w:rPr>
              <w:tab/>
            </w:r>
            <w:r w:rsidR="00D6176B" w:rsidRPr="00D6176B">
              <w:rPr>
                <w:i/>
                <w:iCs/>
                <w:noProof/>
                <w:webHidden/>
              </w:rPr>
              <w:fldChar w:fldCharType="begin"/>
            </w:r>
            <w:r w:rsidR="00D6176B" w:rsidRPr="00D6176B">
              <w:rPr>
                <w:i/>
                <w:iCs/>
                <w:noProof/>
                <w:webHidden/>
              </w:rPr>
              <w:instrText xml:space="preserve"> PAGEREF _Toc70501995 \h </w:instrText>
            </w:r>
            <w:r w:rsidR="00D6176B" w:rsidRPr="00D6176B">
              <w:rPr>
                <w:i/>
                <w:iCs/>
                <w:noProof/>
                <w:webHidden/>
              </w:rPr>
            </w:r>
            <w:r w:rsidR="00D6176B" w:rsidRPr="00D6176B">
              <w:rPr>
                <w:i/>
                <w:iCs/>
                <w:noProof/>
                <w:webHidden/>
              </w:rPr>
              <w:fldChar w:fldCharType="separate"/>
            </w:r>
            <w:r w:rsidR="001539C7">
              <w:rPr>
                <w:i/>
                <w:iCs/>
                <w:noProof/>
                <w:webHidden/>
              </w:rPr>
              <w:t>6</w:t>
            </w:r>
            <w:r w:rsidR="00D6176B" w:rsidRPr="00D6176B">
              <w:rPr>
                <w:i/>
                <w:iCs/>
                <w:noProof/>
                <w:webHidden/>
              </w:rPr>
              <w:fldChar w:fldCharType="end"/>
            </w:r>
          </w:hyperlink>
        </w:p>
        <w:p w14:paraId="0BCBCF2E" w14:textId="63095498" w:rsidR="00D6176B" w:rsidRPr="00D6176B" w:rsidRDefault="00000000">
          <w:pPr>
            <w:pStyle w:val="TOC1"/>
            <w:tabs>
              <w:tab w:val="right" w:leader="dot" w:pos="9350"/>
            </w:tabs>
            <w:rPr>
              <w:rFonts w:asciiTheme="minorHAnsi" w:eastAsiaTheme="minorEastAsia" w:hAnsiTheme="minorHAnsi" w:cstheme="minorBidi"/>
              <w:i/>
              <w:iCs/>
              <w:noProof/>
            </w:rPr>
          </w:pPr>
          <w:hyperlink w:anchor="_Toc70501996" w:history="1">
            <w:r w:rsidR="00D6176B" w:rsidRPr="00D6176B">
              <w:rPr>
                <w:rStyle w:val="Hyperlink"/>
                <w:i/>
                <w:iCs/>
                <w:noProof/>
              </w:rPr>
              <w:t>Step 4: Import Your Course Content</w:t>
            </w:r>
            <w:r w:rsidR="00D6176B" w:rsidRPr="00D6176B">
              <w:rPr>
                <w:i/>
                <w:iCs/>
                <w:noProof/>
                <w:webHidden/>
              </w:rPr>
              <w:tab/>
            </w:r>
            <w:r w:rsidR="00D6176B" w:rsidRPr="00D6176B">
              <w:rPr>
                <w:i/>
                <w:iCs/>
                <w:noProof/>
                <w:webHidden/>
              </w:rPr>
              <w:fldChar w:fldCharType="begin"/>
            </w:r>
            <w:r w:rsidR="00D6176B" w:rsidRPr="00D6176B">
              <w:rPr>
                <w:i/>
                <w:iCs/>
                <w:noProof/>
                <w:webHidden/>
              </w:rPr>
              <w:instrText xml:space="preserve"> PAGEREF _Toc70501996 \h </w:instrText>
            </w:r>
            <w:r w:rsidR="00D6176B" w:rsidRPr="00D6176B">
              <w:rPr>
                <w:i/>
                <w:iCs/>
                <w:noProof/>
                <w:webHidden/>
              </w:rPr>
            </w:r>
            <w:r w:rsidR="00D6176B" w:rsidRPr="00D6176B">
              <w:rPr>
                <w:i/>
                <w:iCs/>
                <w:noProof/>
                <w:webHidden/>
              </w:rPr>
              <w:fldChar w:fldCharType="separate"/>
            </w:r>
            <w:r w:rsidR="001539C7">
              <w:rPr>
                <w:i/>
                <w:iCs/>
                <w:noProof/>
                <w:webHidden/>
              </w:rPr>
              <w:t>9</w:t>
            </w:r>
            <w:r w:rsidR="00D6176B" w:rsidRPr="00D6176B">
              <w:rPr>
                <w:i/>
                <w:iCs/>
                <w:noProof/>
                <w:webHidden/>
              </w:rPr>
              <w:fldChar w:fldCharType="end"/>
            </w:r>
          </w:hyperlink>
        </w:p>
        <w:p w14:paraId="24D7C126" w14:textId="13DB6F80" w:rsidR="00D6176B" w:rsidRPr="00D6176B" w:rsidRDefault="00000000">
          <w:pPr>
            <w:pStyle w:val="TOC1"/>
            <w:tabs>
              <w:tab w:val="right" w:leader="dot" w:pos="9350"/>
            </w:tabs>
            <w:rPr>
              <w:rFonts w:asciiTheme="minorHAnsi" w:eastAsiaTheme="minorEastAsia" w:hAnsiTheme="minorHAnsi" w:cstheme="minorBidi"/>
              <w:i/>
              <w:iCs/>
              <w:noProof/>
            </w:rPr>
          </w:pPr>
          <w:hyperlink w:anchor="_Toc70501997" w:history="1">
            <w:r w:rsidR="00D6176B" w:rsidRPr="00D6176B">
              <w:rPr>
                <w:rStyle w:val="Hyperlink"/>
                <w:i/>
                <w:iCs/>
                <w:noProof/>
              </w:rPr>
              <w:t>Step 5: Setting Up Your Gradebook</w:t>
            </w:r>
            <w:r w:rsidR="00D6176B" w:rsidRPr="00D6176B">
              <w:rPr>
                <w:i/>
                <w:iCs/>
                <w:noProof/>
                <w:webHidden/>
              </w:rPr>
              <w:tab/>
            </w:r>
            <w:r w:rsidR="00D6176B" w:rsidRPr="00D6176B">
              <w:rPr>
                <w:i/>
                <w:iCs/>
                <w:noProof/>
                <w:webHidden/>
              </w:rPr>
              <w:fldChar w:fldCharType="begin"/>
            </w:r>
            <w:r w:rsidR="00D6176B" w:rsidRPr="00D6176B">
              <w:rPr>
                <w:i/>
                <w:iCs/>
                <w:noProof/>
                <w:webHidden/>
              </w:rPr>
              <w:instrText xml:space="preserve"> PAGEREF _Toc70501997 \h </w:instrText>
            </w:r>
            <w:r w:rsidR="00D6176B" w:rsidRPr="00D6176B">
              <w:rPr>
                <w:i/>
                <w:iCs/>
                <w:noProof/>
                <w:webHidden/>
              </w:rPr>
            </w:r>
            <w:r w:rsidR="00D6176B" w:rsidRPr="00D6176B">
              <w:rPr>
                <w:i/>
                <w:iCs/>
                <w:noProof/>
                <w:webHidden/>
              </w:rPr>
              <w:fldChar w:fldCharType="separate"/>
            </w:r>
            <w:r w:rsidR="001539C7">
              <w:rPr>
                <w:i/>
                <w:iCs/>
                <w:noProof/>
                <w:webHidden/>
              </w:rPr>
              <w:t>15</w:t>
            </w:r>
            <w:r w:rsidR="00D6176B" w:rsidRPr="00D6176B">
              <w:rPr>
                <w:i/>
                <w:iCs/>
                <w:noProof/>
                <w:webHidden/>
              </w:rPr>
              <w:fldChar w:fldCharType="end"/>
            </w:r>
          </w:hyperlink>
        </w:p>
        <w:p w14:paraId="04199371" w14:textId="1D6C89D6" w:rsidR="00D6176B" w:rsidRPr="00D6176B" w:rsidRDefault="00000000">
          <w:pPr>
            <w:pStyle w:val="TOC1"/>
            <w:tabs>
              <w:tab w:val="right" w:leader="dot" w:pos="9350"/>
            </w:tabs>
            <w:rPr>
              <w:rFonts w:asciiTheme="minorHAnsi" w:eastAsiaTheme="minorEastAsia" w:hAnsiTheme="minorHAnsi" w:cstheme="minorBidi"/>
              <w:i/>
              <w:iCs/>
              <w:noProof/>
            </w:rPr>
          </w:pPr>
          <w:hyperlink w:anchor="_Toc70501998" w:history="1">
            <w:r w:rsidR="00D6176B" w:rsidRPr="00D6176B">
              <w:rPr>
                <w:rStyle w:val="Hyperlink"/>
                <w:i/>
                <w:iCs/>
                <w:noProof/>
              </w:rPr>
              <w:t>Making Changes in Your Course</w:t>
            </w:r>
            <w:r w:rsidR="00D6176B" w:rsidRPr="00D6176B">
              <w:rPr>
                <w:i/>
                <w:iCs/>
                <w:noProof/>
                <w:webHidden/>
              </w:rPr>
              <w:tab/>
            </w:r>
            <w:r w:rsidR="00D6176B" w:rsidRPr="00D6176B">
              <w:rPr>
                <w:i/>
                <w:iCs/>
                <w:noProof/>
                <w:webHidden/>
              </w:rPr>
              <w:fldChar w:fldCharType="begin"/>
            </w:r>
            <w:r w:rsidR="00D6176B" w:rsidRPr="00D6176B">
              <w:rPr>
                <w:i/>
                <w:iCs/>
                <w:noProof/>
                <w:webHidden/>
              </w:rPr>
              <w:instrText xml:space="preserve"> PAGEREF _Toc70501998 \h </w:instrText>
            </w:r>
            <w:r w:rsidR="00D6176B" w:rsidRPr="00D6176B">
              <w:rPr>
                <w:i/>
                <w:iCs/>
                <w:noProof/>
                <w:webHidden/>
              </w:rPr>
            </w:r>
            <w:r w:rsidR="00D6176B" w:rsidRPr="00D6176B">
              <w:rPr>
                <w:i/>
                <w:iCs/>
                <w:noProof/>
                <w:webHidden/>
              </w:rPr>
              <w:fldChar w:fldCharType="separate"/>
            </w:r>
            <w:r w:rsidR="001539C7">
              <w:rPr>
                <w:i/>
                <w:iCs/>
                <w:noProof/>
                <w:webHidden/>
              </w:rPr>
              <w:t>19</w:t>
            </w:r>
            <w:r w:rsidR="00D6176B" w:rsidRPr="00D6176B">
              <w:rPr>
                <w:i/>
                <w:iCs/>
                <w:noProof/>
                <w:webHidden/>
              </w:rPr>
              <w:fldChar w:fldCharType="end"/>
            </w:r>
          </w:hyperlink>
        </w:p>
        <w:p w14:paraId="643A1836" w14:textId="13188AD4" w:rsidR="00D6176B" w:rsidRPr="00D6176B" w:rsidRDefault="00000000">
          <w:pPr>
            <w:pStyle w:val="TOC1"/>
            <w:tabs>
              <w:tab w:val="right" w:leader="dot" w:pos="9350"/>
            </w:tabs>
            <w:rPr>
              <w:rFonts w:asciiTheme="minorHAnsi" w:eastAsiaTheme="minorEastAsia" w:hAnsiTheme="minorHAnsi" w:cstheme="minorBidi"/>
              <w:i/>
              <w:iCs/>
              <w:noProof/>
            </w:rPr>
          </w:pPr>
          <w:hyperlink w:anchor="_Toc70501999" w:history="1">
            <w:r w:rsidR="00D6176B" w:rsidRPr="00D6176B">
              <w:rPr>
                <w:rStyle w:val="Hyperlink"/>
                <w:i/>
                <w:iCs/>
                <w:noProof/>
              </w:rPr>
              <w:t>Calculating Final Grades in Canvas</w:t>
            </w:r>
            <w:r w:rsidR="00D6176B" w:rsidRPr="00D6176B">
              <w:rPr>
                <w:i/>
                <w:iCs/>
                <w:noProof/>
                <w:webHidden/>
              </w:rPr>
              <w:tab/>
            </w:r>
            <w:r w:rsidR="00D6176B" w:rsidRPr="00D6176B">
              <w:rPr>
                <w:i/>
                <w:iCs/>
                <w:noProof/>
                <w:webHidden/>
              </w:rPr>
              <w:fldChar w:fldCharType="begin"/>
            </w:r>
            <w:r w:rsidR="00D6176B" w:rsidRPr="00D6176B">
              <w:rPr>
                <w:i/>
                <w:iCs/>
                <w:noProof/>
                <w:webHidden/>
              </w:rPr>
              <w:instrText xml:space="preserve"> PAGEREF _Toc70501999 \h </w:instrText>
            </w:r>
            <w:r w:rsidR="00D6176B" w:rsidRPr="00D6176B">
              <w:rPr>
                <w:i/>
                <w:iCs/>
                <w:noProof/>
                <w:webHidden/>
              </w:rPr>
            </w:r>
            <w:r w:rsidR="00D6176B" w:rsidRPr="00D6176B">
              <w:rPr>
                <w:i/>
                <w:iCs/>
                <w:noProof/>
                <w:webHidden/>
              </w:rPr>
              <w:fldChar w:fldCharType="separate"/>
            </w:r>
            <w:r w:rsidR="001539C7">
              <w:rPr>
                <w:i/>
                <w:iCs/>
                <w:noProof/>
                <w:webHidden/>
              </w:rPr>
              <w:t>21</w:t>
            </w:r>
            <w:r w:rsidR="00D6176B" w:rsidRPr="00D6176B">
              <w:rPr>
                <w:i/>
                <w:iCs/>
                <w:noProof/>
                <w:webHidden/>
              </w:rPr>
              <w:fldChar w:fldCharType="end"/>
            </w:r>
          </w:hyperlink>
        </w:p>
        <w:p w14:paraId="70BCC245" w14:textId="23BFB85E" w:rsidR="00EA3034" w:rsidRPr="002B1F3B" w:rsidRDefault="00EA3034" w:rsidP="00EA3034">
          <w:pPr>
            <w:rPr>
              <w:rFonts w:asciiTheme="minorHAnsi" w:hAnsiTheme="minorHAnsi" w:cstheme="minorHAnsi"/>
              <w:sz w:val="24"/>
              <w:szCs w:val="24"/>
            </w:rPr>
          </w:pPr>
          <w:r w:rsidRPr="002B1F3B">
            <w:rPr>
              <w:rFonts w:asciiTheme="minorHAnsi" w:hAnsiTheme="minorHAnsi" w:cstheme="minorHAnsi"/>
              <w:bCs/>
              <w:i/>
              <w:noProof/>
              <w:sz w:val="24"/>
              <w:szCs w:val="24"/>
            </w:rPr>
            <w:fldChar w:fldCharType="end"/>
          </w:r>
        </w:p>
      </w:sdtContent>
    </w:sdt>
    <w:p w14:paraId="26B001B7" w14:textId="1475B998" w:rsidR="00EA3034" w:rsidRDefault="00EA3034" w:rsidP="00EA3034">
      <w:pPr>
        <w:spacing w:after="160" w:line="259" w:lineRule="auto"/>
        <w:rPr>
          <w:rFonts w:asciiTheme="minorHAnsi" w:hAnsiTheme="minorHAnsi" w:cstheme="minorHAnsi"/>
          <w:sz w:val="24"/>
          <w:szCs w:val="24"/>
        </w:rPr>
      </w:pPr>
      <w:r>
        <w:rPr>
          <w:rFonts w:asciiTheme="minorHAnsi" w:hAnsiTheme="minorHAnsi" w:cstheme="minorHAnsi"/>
          <w:sz w:val="24"/>
          <w:szCs w:val="24"/>
        </w:rPr>
        <w:t xml:space="preserve"> </w:t>
      </w:r>
      <w:r>
        <w:rPr>
          <w:rFonts w:asciiTheme="minorHAnsi" w:hAnsiTheme="minorHAnsi" w:cstheme="minorHAnsi"/>
          <w:sz w:val="24"/>
          <w:szCs w:val="24"/>
        </w:rPr>
        <w:br w:type="page"/>
      </w:r>
    </w:p>
    <w:p w14:paraId="48144409" w14:textId="77777777" w:rsidR="002969A9" w:rsidRPr="002B1F3B" w:rsidRDefault="002969A9" w:rsidP="002969A9">
      <w:pPr>
        <w:rPr>
          <w:rFonts w:asciiTheme="minorHAnsi" w:hAnsiTheme="minorHAnsi" w:cstheme="minorHAnsi"/>
          <w:sz w:val="24"/>
          <w:szCs w:val="24"/>
        </w:rPr>
      </w:pPr>
    </w:p>
    <w:p w14:paraId="34A5AD8A" w14:textId="035DBEAF" w:rsidR="002969A9" w:rsidRDefault="00EA3034" w:rsidP="002969A9">
      <w:pPr>
        <w:pStyle w:val="Heading1"/>
        <w:jc w:val="center"/>
        <w:rPr>
          <w:rFonts w:cstheme="majorHAnsi"/>
          <w:b/>
          <w:color w:val="09A5C9"/>
          <w:sz w:val="28"/>
          <w:szCs w:val="24"/>
          <w:u w:val="single"/>
        </w:rPr>
      </w:pPr>
      <w:bookmarkStart w:id="0" w:name="_Toc70501992"/>
      <w:r>
        <w:rPr>
          <w:rFonts w:cstheme="majorHAnsi"/>
          <w:b/>
          <w:color w:val="09A5C9"/>
          <w:sz w:val="28"/>
          <w:szCs w:val="24"/>
          <w:u w:val="single"/>
        </w:rPr>
        <w:t xml:space="preserve">Before </w:t>
      </w:r>
      <w:r w:rsidR="002969A9" w:rsidRPr="00EA3034">
        <w:rPr>
          <w:rFonts w:cstheme="majorHAnsi"/>
          <w:b/>
          <w:color w:val="09A5C9"/>
          <w:sz w:val="28"/>
          <w:szCs w:val="24"/>
          <w:u w:val="single"/>
        </w:rPr>
        <w:t xml:space="preserve">Configuring Your Connect </w:t>
      </w:r>
      <w:proofErr w:type="gramStart"/>
      <w:r w:rsidR="002969A9" w:rsidRPr="00EA3034">
        <w:rPr>
          <w:rFonts w:cstheme="majorHAnsi"/>
          <w:b/>
          <w:color w:val="09A5C9"/>
          <w:sz w:val="28"/>
          <w:szCs w:val="24"/>
          <w:u w:val="single"/>
        </w:rPr>
        <w:t>For</w:t>
      </w:r>
      <w:proofErr w:type="gramEnd"/>
      <w:r w:rsidR="002969A9" w:rsidRPr="00EA3034">
        <w:rPr>
          <w:rFonts w:cstheme="majorHAnsi"/>
          <w:b/>
          <w:color w:val="09A5C9"/>
          <w:sz w:val="28"/>
          <w:szCs w:val="24"/>
          <w:u w:val="single"/>
        </w:rPr>
        <w:t xml:space="preserve"> Education Deep Link LTI Course</w:t>
      </w:r>
      <w:bookmarkEnd w:id="0"/>
    </w:p>
    <w:p w14:paraId="3E68F779" w14:textId="5BEAA3C3" w:rsidR="00EA3034" w:rsidRDefault="00EA3034" w:rsidP="00EA3034"/>
    <w:p w14:paraId="539962A1" w14:textId="7D529286" w:rsidR="00EA3034" w:rsidRPr="00EA3034" w:rsidRDefault="00EA3034" w:rsidP="00EA3034">
      <w:pPr>
        <w:jc w:val="center"/>
        <w:rPr>
          <w:rFonts w:asciiTheme="minorHAnsi" w:hAnsiTheme="minorHAnsi" w:cstheme="minorHAnsi"/>
          <w:b/>
          <w:sz w:val="28"/>
          <w:szCs w:val="28"/>
        </w:rPr>
      </w:pPr>
      <w:r w:rsidRPr="00EA3034">
        <w:rPr>
          <w:rFonts w:asciiTheme="minorHAnsi" w:hAnsiTheme="minorHAnsi" w:cstheme="minorHAnsi"/>
          <w:b/>
          <w:sz w:val="28"/>
          <w:szCs w:val="28"/>
        </w:rPr>
        <w:t>Important!</w:t>
      </w:r>
    </w:p>
    <w:p w14:paraId="52FF5AE7" w14:textId="77777777" w:rsidR="002969A9" w:rsidRPr="00EA3034" w:rsidRDefault="002969A9" w:rsidP="002969A9">
      <w:pPr>
        <w:rPr>
          <w:rFonts w:asciiTheme="minorHAnsi" w:hAnsiTheme="minorHAnsi" w:cstheme="minorHAnsi"/>
          <w:sz w:val="28"/>
          <w:szCs w:val="28"/>
        </w:rPr>
      </w:pPr>
    </w:p>
    <w:p w14:paraId="294F2C9B" w14:textId="60615131" w:rsidR="002969A9" w:rsidRPr="00EA3034" w:rsidRDefault="002969A9" w:rsidP="002969A9">
      <w:pPr>
        <w:rPr>
          <w:rFonts w:asciiTheme="minorHAnsi" w:hAnsiTheme="minorHAnsi" w:cstheme="minorHAnsi"/>
          <w:sz w:val="28"/>
          <w:szCs w:val="28"/>
        </w:rPr>
      </w:pPr>
      <w:proofErr w:type="gramStart"/>
      <w:r w:rsidRPr="00EA3034">
        <w:rPr>
          <w:rFonts w:asciiTheme="minorHAnsi" w:hAnsiTheme="minorHAnsi" w:cstheme="minorHAnsi"/>
          <w:sz w:val="28"/>
          <w:szCs w:val="28"/>
        </w:rPr>
        <w:t>In order to</w:t>
      </w:r>
      <w:proofErr w:type="gramEnd"/>
      <w:r w:rsidRPr="00EA3034">
        <w:rPr>
          <w:rFonts w:asciiTheme="minorHAnsi" w:hAnsiTheme="minorHAnsi" w:cstheme="minorHAnsi"/>
          <w:sz w:val="28"/>
          <w:szCs w:val="28"/>
        </w:rPr>
        <w:t xml:space="preserve"> properly configure the </w:t>
      </w:r>
      <w:r w:rsidR="00232779">
        <w:rPr>
          <w:rFonts w:asciiTheme="minorHAnsi" w:hAnsiTheme="minorHAnsi" w:cstheme="minorHAnsi"/>
          <w:sz w:val="28"/>
          <w:szCs w:val="28"/>
        </w:rPr>
        <w:t>d</w:t>
      </w:r>
      <w:r w:rsidRPr="00EA3034">
        <w:rPr>
          <w:rFonts w:asciiTheme="minorHAnsi" w:hAnsiTheme="minorHAnsi" w:cstheme="minorHAnsi"/>
          <w:sz w:val="28"/>
          <w:szCs w:val="28"/>
        </w:rPr>
        <w:t xml:space="preserve">eep </w:t>
      </w:r>
      <w:r w:rsidR="00232779">
        <w:rPr>
          <w:rFonts w:asciiTheme="minorHAnsi" w:hAnsiTheme="minorHAnsi" w:cstheme="minorHAnsi"/>
          <w:sz w:val="28"/>
          <w:szCs w:val="28"/>
        </w:rPr>
        <w:t>l</w:t>
      </w:r>
      <w:r w:rsidRPr="00EA3034">
        <w:rPr>
          <w:rFonts w:asciiTheme="minorHAnsi" w:hAnsiTheme="minorHAnsi" w:cstheme="minorHAnsi"/>
          <w:sz w:val="28"/>
          <w:szCs w:val="28"/>
        </w:rPr>
        <w:t xml:space="preserve">ink integration, your Canvas account must have the correct permissions enabled. Importing course content correctly REQUIRES permission to create External Apps in your course. If you do not have the appropriate access, you will need the assistance of your Canvas Administration team. Prior to proceeding with the following steps, please confirm whether you have the correct level of access. If there any questions or concerns about this, please contact the Connect </w:t>
      </w:r>
      <w:proofErr w:type="gramStart"/>
      <w:r w:rsidRPr="00EA3034">
        <w:rPr>
          <w:rFonts w:asciiTheme="minorHAnsi" w:hAnsiTheme="minorHAnsi" w:cstheme="minorHAnsi"/>
          <w:sz w:val="28"/>
          <w:szCs w:val="28"/>
        </w:rPr>
        <w:t>For</w:t>
      </w:r>
      <w:proofErr w:type="gramEnd"/>
      <w:r w:rsidRPr="00EA3034">
        <w:rPr>
          <w:rFonts w:asciiTheme="minorHAnsi" w:hAnsiTheme="minorHAnsi" w:cstheme="minorHAnsi"/>
          <w:sz w:val="28"/>
          <w:szCs w:val="28"/>
        </w:rPr>
        <w:t xml:space="preserve"> Education Technical Support Team.</w:t>
      </w:r>
    </w:p>
    <w:p w14:paraId="70439430" w14:textId="6B98F9C2" w:rsidR="002969A9" w:rsidRPr="002B1F3B" w:rsidRDefault="002969A9" w:rsidP="002969A9">
      <w:pPr>
        <w:rPr>
          <w:rFonts w:asciiTheme="minorHAnsi" w:hAnsiTheme="minorHAnsi" w:cstheme="minorHAnsi"/>
          <w:b/>
          <w:i/>
          <w:sz w:val="24"/>
          <w:szCs w:val="24"/>
        </w:rPr>
      </w:pPr>
    </w:p>
    <w:p w14:paraId="7175B2DB" w14:textId="630C2D43" w:rsidR="00096C1D" w:rsidRPr="00096C1D" w:rsidRDefault="00096C1D" w:rsidP="00096C1D">
      <w:pPr>
        <w:rPr>
          <w:rFonts w:asciiTheme="minorHAnsi" w:hAnsiTheme="minorHAnsi" w:cstheme="minorHAnsi"/>
          <w:i/>
          <w:iCs/>
          <w:color w:val="FF0000"/>
          <w:sz w:val="28"/>
          <w:szCs w:val="28"/>
        </w:rPr>
      </w:pPr>
      <w:r w:rsidRPr="00096C1D">
        <w:rPr>
          <w:rFonts w:asciiTheme="minorHAnsi" w:hAnsiTheme="minorHAnsi" w:cstheme="minorHAnsi"/>
          <w:b/>
          <w:bCs/>
          <w:i/>
          <w:iCs/>
          <w:color w:val="FF0000"/>
          <w:sz w:val="28"/>
          <w:szCs w:val="28"/>
        </w:rPr>
        <w:t>Note</w:t>
      </w:r>
      <w:r w:rsidRPr="00096C1D">
        <w:rPr>
          <w:rFonts w:asciiTheme="minorHAnsi" w:hAnsiTheme="minorHAnsi" w:cstheme="minorHAnsi"/>
          <w:i/>
          <w:iCs/>
          <w:color w:val="FF0000"/>
          <w:sz w:val="28"/>
          <w:szCs w:val="28"/>
        </w:rPr>
        <w:t xml:space="preserve">: You can proceed directly to Step 3 (skipping Steps 1 and 2), if your school has previously used Connect </w:t>
      </w:r>
      <w:proofErr w:type="gramStart"/>
      <w:r w:rsidRPr="00096C1D">
        <w:rPr>
          <w:rFonts w:asciiTheme="minorHAnsi" w:hAnsiTheme="minorHAnsi" w:cstheme="minorHAnsi"/>
          <w:i/>
          <w:iCs/>
          <w:color w:val="FF0000"/>
          <w:sz w:val="28"/>
          <w:szCs w:val="28"/>
        </w:rPr>
        <w:t>For</w:t>
      </w:r>
      <w:proofErr w:type="gramEnd"/>
      <w:r w:rsidRPr="00096C1D">
        <w:rPr>
          <w:rFonts w:asciiTheme="minorHAnsi" w:hAnsiTheme="minorHAnsi" w:cstheme="minorHAnsi"/>
          <w:i/>
          <w:iCs/>
          <w:color w:val="FF0000"/>
          <w:sz w:val="28"/>
          <w:szCs w:val="28"/>
        </w:rPr>
        <w:t xml:space="preserve"> Education </w:t>
      </w:r>
      <w:r w:rsidR="00232779">
        <w:rPr>
          <w:rFonts w:asciiTheme="minorHAnsi" w:hAnsiTheme="minorHAnsi" w:cstheme="minorHAnsi"/>
          <w:i/>
          <w:iCs/>
          <w:color w:val="FF0000"/>
          <w:sz w:val="28"/>
          <w:szCs w:val="28"/>
        </w:rPr>
        <w:t>d</w:t>
      </w:r>
      <w:r w:rsidRPr="00096C1D">
        <w:rPr>
          <w:rFonts w:asciiTheme="minorHAnsi" w:hAnsiTheme="minorHAnsi" w:cstheme="minorHAnsi"/>
          <w:i/>
          <w:iCs/>
          <w:color w:val="FF0000"/>
          <w:sz w:val="28"/>
          <w:szCs w:val="28"/>
        </w:rPr>
        <w:t xml:space="preserve">eep </w:t>
      </w:r>
      <w:r w:rsidR="00232779">
        <w:rPr>
          <w:rFonts w:asciiTheme="minorHAnsi" w:hAnsiTheme="minorHAnsi" w:cstheme="minorHAnsi"/>
          <w:i/>
          <w:iCs/>
          <w:color w:val="FF0000"/>
          <w:sz w:val="28"/>
          <w:szCs w:val="28"/>
        </w:rPr>
        <w:t>l</w:t>
      </w:r>
      <w:r w:rsidRPr="00096C1D">
        <w:rPr>
          <w:rFonts w:asciiTheme="minorHAnsi" w:hAnsiTheme="minorHAnsi" w:cstheme="minorHAnsi"/>
          <w:i/>
          <w:iCs/>
          <w:color w:val="FF0000"/>
          <w:sz w:val="28"/>
          <w:szCs w:val="28"/>
        </w:rPr>
        <w:t xml:space="preserve">ink </w:t>
      </w:r>
      <w:r w:rsidR="00232779">
        <w:rPr>
          <w:rFonts w:asciiTheme="minorHAnsi" w:hAnsiTheme="minorHAnsi" w:cstheme="minorHAnsi"/>
          <w:i/>
          <w:iCs/>
          <w:color w:val="FF0000"/>
          <w:sz w:val="28"/>
          <w:szCs w:val="28"/>
        </w:rPr>
        <w:t>i</w:t>
      </w:r>
      <w:r w:rsidRPr="00096C1D">
        <w:rPr>
          <w:rFonts w:asciiTheme="minorHAnsi" w:hAnsiTheme="minorHAnsi" w:cstheme="minorHAnsi"/>
          <w:i/>
          <w:iCs/>
          <w:color w:val="FF0000"/>
          <w:sz w:val="28"/>
          <w:szCs w:val="28"/>
        </w:rPr>
        <w:t xml:space="preserve">ntegration. </w:t>
      </w:r>
    </w:p>
    <w:p w14:paraId="66B27F49" w14:textId="68C9FE71" w:rsidR="002969A9" w:rsidRDefault="002969A9" w:rsidP="002969A9">
      <w:pPr>
        <w:rPr>
          <w:b/>
          <w:i/>
        </w:rPr>
      </w:pPr>
    </w:p>
    <w:p w14:paraId="2833169C" w14:textId="4AF7252E" w:rsidR="002969A9" w:rsidRDefault="002969A9" w:rsidP="002969A9">
      <w:pPr>
        <w:rPr>
          <w:b/>
          <w:i/>
        </w:rPr>
      </w:pPr>
    </w:p>
    <w:p w14:paraId="065A2CA2" w14:textId="4C6EEAF0" w:rsidR="002969A9" w:rsidRDefault="002969A9" w:rsidP="002969A9">
      <w:pPr>
        <w:rPr>
          <w:b/>
          <w:i/>
        </w:rPr>
      </w:pPr>
    </w:p>
    <w:p w14:paraId="5637D9D8" w14:textId="37AD1972" w:rsidR="002969A9" w:rsidRDefault="002969A9" w:rsidP="002969A9">
      <w:pPr>
        <w:rPr>
          <w:b/>
          <w:i/>
        </w:rPr>
      </w:pPr>
    </w:p>
    <w:p w14:paraId="06B60C6D" w14:textId="11075531" w:rsidR="002969A9" w:rsidRDefault="002969A9" w:rsidP="002969A9">
      <w:pPr>
        <w:rPr>
          <w:b/>
          <w:i/>
        </w:rPr>
      </w:pPr>
    </w:p>
    <w:p w14:paraId="615BF6FD" w14:textId="201F3EF9" w:rsidR="002969A9" w:rsidRDefault="002969A9" w:rsidP="002969A9">
      <w:pPr>
        <w:rPr>
          <w:b/>
          <w:i/>
        </w:rPr>
      </w:pPr>
    </w:p>
    <w:p w14:paraId="69BFA1FC" w14:textId="77B61DFB" w:rsidR="002969A9" w:rsidRDefault="002969A9" w:rsidP="002969A9">
      <w:pPr>
        <w:rPr>
          <w:b/>
          <w:i/>
        </w:rPr>
      </w:pPr>
    </w:p>
    <w:p w14:paraId="20A9136E" w14:textId="115B3682" w:rsidR="002969A9" w:rsidRDefault="002969A9" w:rsidP="002969A9">
      <w:pPr>
        <w:rPr>
          <w:b/>
          <w:i/>
        </w:rPr>
      </w:pPr>
    </w:p>
    <w:p w14:paraId="7346E101" w14:textId="0132E405" w:rsidR="002969A9" w:rsidRDefault="002969A9" w:rsidP="002969A9">
      <w:pPr>
        <w:rPr>
          <w:b/>
          <w:i/>
        </w:rPr>
      </w:pPr>
    </w:p>
    <w:p w14:paraId="186242A6" w14:textId="0CA3A1F1" w:rsidR="002969A9" w:rsidRDefault="002969A9" w:rsidP="002969A9">
      <w:pPr>
        <w:rPr>
          <w:b/>
          <w:i/>
        </w:rPr>
      </w:pPr>
    </w:p>
    <w:p w14:paraId="7C884C0A" w14:textId="13DA07A5" w:rsidR="002969A9" w:rsidRDefault="002969A9" w:rsidP="002969A9">
      <w:pPr>
        <w:rPr>
          <w:b/>
          <w:i/>
        </w:rPr>
      </w:pPr>
    </w:p>
    <w:p w14:paraId="2E64054E" w14:textId="4E2C5C4C" w:rsidR="002969A9" w:rsidRDefault="002969A9" w:rsidP="002969A9">
      <w:pPr>
        <w:rPr>
          <w:b/>
          <w:i/>
        </w:rPr>
      </w:pPr>
    </w:p>
    <w:p w14:paraId="16DDBD15" w14:textId="53AB9091" w:rsidR="002969A9" w:rsidRDefault="002969A9" w:rsidP="002969A9">
      <w:pPr>
        <w:rPr>
          <w:b/>
          <w:i/>
        </w:rPr>
      </w:pPr>
    </w:p>
    <w:p w14:paraId="77D5DE84" w14:textId="62C677F8" w:rsidR="002969A9" w:rsidRDefault="002969A9" w:rsidP="002969A9">
      <w:pPr>
        <w:rPr>
          <w:b/>
          <w:i/>
        </w:rPr>
      </w:pPr>
    </w:p>
    <w:p w14:paraId="72F55569" w14:textId="48DA81B3" w:rsidR="002969A9" w:rsidRDefault="002969A9" w:rsidP="002969A9">
      <w:pPr>
        <w:rPr>
          <w:b/>
          <w:i/>
        </w:rPr>
      </w:pPr>
    </w:p>
    <w:p w14:paraId="01AE80E1" w14:textId="1E92EAD7" w:rsidR="002969A9" w:rsidRDefault="002969A9" w:rsidP="002969A9">
      <w:pPr>
        <w:rPr>
          <w:b/>
          <w:i/>
        </w:rPr>
      </w:pPr>
    </w:p>
    <w:p w14:paraId="05480F4E" w14:textId="387FDB9C" w:rsidR="002969A9" w:rsidRDefault="002969A9" w:rsidP="002969A9">
      <w:pPr>
        <w:rPr>
          <w:b/>
          <w:i/>
        </w:rPr>
      </w:pPr>
    </w:p>
    <w:p w14:paraId="1C18B2F6" w14:textId="7A963F2F" w:rsidR="002969A9" w:rsidRDefault="002969A9" w:rsidP="002969A9">
      <w:pPr>
        <w:rPr>
          <w:b/>
          <w:i/>
        </w:rPr>
      </w:pPr>
    </w:p>
    <w:p w14:paraId="7102FAA3" w14:textId="1A563621" w:rsidR="002969A9" w:rsidRDefault="002969A9" w:rsidP="002969A9">
      <w:pPr>
        <w:rPr>
          <w:b/>
          <w:i/>
        </w:rPr>
      </w:pPr>
    </w:p>
    <w:p w14:paraId="78674DA7" w14:textId="2E1AEC51" w:rsidR="002969A9" w:rsidRDefault="002969A9" w:rsidP="002969A9">
      <w:pPr>
        <w:rPr>
          <w:b/>
          <w:i/>
        </w:rPr>
      </w:pPr>
    </w:p>
    <w:p w14:paraId="59E8A196" w14:textId="4C8BE03E" w:rsidR="002969A9" w:rsidRDefault="002969A9" w:rsidP="002969A9">
      <w:pPr>
        <w:rPr>
          <w:b/>
          <w:i/>
        </w:rPr>
      </w:pPr>
    </w:p>
    <w:p w14:paraId="2D2681D1" w14:textId="2FD5CFC1" w:rsidR="00EA3034" w:rsidRDefault="00EA3034">
      <w:pPr>
        <w:spacing w:after="160" w:line="259" w:lineRule="auto"/>
        <w:rPr>
          <w:b/>
          <w:i/>
        </w:rPr>
      </w:pPr>
      <w:r>
        <w:rPr>
          <w:b/>
          <w:i/>
        </w:rPr>
        <w:br w:type="page"/>
      </w:r>
    </w:p>
    <w:p w14:paraId="28C19A59" w14:textId="43190873" w:rsidR="00096C1D" w:rsidRDefault="00096C1D" w:rsidP="002969A9">
      <w:pPr>
        <w:pStyle w:val="Heading1"/>
        <w:rPr>
          <w:b/>
          <w:color w:val="09A5C9"/>
          <w:sz w:val="28"/>
          <w:u w:val="single"/>
        </w:rPr>
      </w:pPr>
      <w:bookmarkStart w:id="1" w:name="_Toc70501993"/>
      <w:r>
        <w:rPr>
          <w:b/>
          <w:color w:val="09A5C9"/>
          <w:sz w:val="28"/>
          <w:u w:val="single"/>
        </w:rPr>
        <w:lastRenderedPageBreak/>
        <w:t>Step 1: Generate the Developer Key for Deep Link LTI Implementation</w:t>
      </w:r>
      <w:bookmarkEnd w:id="1"/>
    </w:p>
    <w:p w14:paraId="32660795" w14:textId="77777777" w:rsidR="004E2859" w:rsidRPr="004E2859" w:rsidRDefault="004E2859" w:rsidP="004E2859"/>
    <w:p w14:paraId="20A70935" w14:textId="75764978" w:rsidR="004E2859" w:rsidRPr="00053C0C" w:rsidRDefault="004E2859" w:rsidP="004E2859">
      <w:pPr>
        <w:spacing w:after="160" w:line="259" w:lineRule="auto"/>
        <w:rPr>
          <w:i/>
          <w:iCs/>
          <w:sz w:val="24"/>
          <w:szCs w:val="24"/>
        </w:rPr>
      </w:pPr>
      <w:r w:rsidRPr="00053C0C">
        <w:rPr>
          <w:i/>
          <w:iCs/>
          <w:sz w:val="24"/>
          <w:szCs w:val="24"/>
        </w:rPr>
        <w:t xml:space="preserve">*This step is typically completed by a Canvas Site Administrator. This step will only need to be performed once. If your school has previously used </w:t>
      </w:r>
      <w:r w:rsidR="00921CCA">
        <w:rPr>
          <w:i/>
          <w:iCs/>
          <w:sz w:val="24"/>
          <w:szCs w:val="24"/>
        </w:rPr>
        <w:t>d</w:t>
      </w:r>
      <w:r w:rsidRPr="00053C0C">
        <w:rPr>
          <w:i/>
          <w:iCs/>
          <w:sz w:val="24"/>
          <w:szCs w:val="24"/>
        </w:rPr>
        <w:t xml:space="preserve">eep </w:t>
      </w:r>
      <w:r w:rsidR="00921CCA">
        <w:rPr>
          <w:i/>
          <w:iCs/>
          <w:sz w:val="24"/>
          <w:szCs w:val="24"/>
        </w:rPr>
        <w:t>l</w:t>
      </w:r>
      <w:r w:rsidRPr="00053C0C">
        <w:rPr>
          <w:i/>
          <w:iCs/>
          <w:sz w:val="24"/>
          <w:szCs w:val="24"/>
        </w:rPr>
        <w:t xml:space="preserve">ink Integration for Connect </w:t>
      </w:r>
      <w:proofErr w:type="gramStart"/>
      <w:r w:rsidRPr="00053C0C">
        <w:rPr>
          <w:i/>
          <w:iCs/>
          <w:sz w:val="24"/>
          <w:szCs w:val="24"/>
        </w:rPr>
        <w:t>For</w:t>
      </w:r>
      <w:proofErr w:type="gramEnd"/>
      <w:r w:rsidRPr="00053C0C">
        <w:rPr>
          <w:i/>
          <w:iCs/>
          <w:sz w:val="24"/>
          <w:szCs w:val="24"/>
        </w:rPr>
        <w:t xml:space="preserve"> Education courses, this step can be skipped.</w:t>
      </w:r>
    </w:p>
    <w:p w14:paraId="7F7294AB" w14:textId="1DE3B056" w:rsidR="004E2859" w:rsidRPr="00053C0C" w:rsidRDefault="004E2859" w:rsidP="004E2859">
      <w:pPr>
        <w:rPr>
          <w:sz w:val="24"/>
          <w:szCs w:val="24"/>
        </w:rPr>
      </w:pPr>
      <w:r w:rsidRPr="00053C0C">
        <w:rPr>
          <w:sz w:val="24"/>
          <w:szCs w:val="24"/>
        </w:rPr>
        <w:t xml:space="preserve">A developer key is used to create custom integrations with Canvas and allow third-party applications, such as Connect </w:t>
      </w:r>
      <w:proofErr w:type="gramStart"/>
      <w:r w:rsidRPr="00053C0C">
        <w:rPr>
          <w:sz w:val="24"/>
          <w:szCs w:val="24"/>
        </w:rPr>
        <w:t>For</w:t>
      </w:r>
      <w:proofErr w:type="gramEnd"/>
      <w:r w:rsidRPr="00053C0C">
        <w:rPr>
          <w:sz w:val="24"/>
          <w:szCs w:val="24"/>
        </w:rPr>
        <w:t xml:space="preserve"> Education, to use Canvas authentication. As this information is critical for the </w:t>
      </w:r>
      <w:r w:rsidR="00921CCA">
        <w:rPr>
          <w:sz w:val="24"/>
          <w:szCs w:val="24"/>
        </w:rPr>
        <w:t>d</w:t>
      </w:r>
      <w:r w:rsidRPr="00053C0C">
        <w:rPr>
          <w:sz w:val="24"/>
          <w:szCs w:val="24"/>
        </w:rPr>
        <w:t xml:space="preserve">eep </w:t>
      </w:r>
      <w:r w:rsidR="00921CCA">
        <w:rPr>
          <w:sz w:val="24"/>
          <w:szCs w:val="24"/>
        </w:rPr>
        <w:t>l</w:t>
      </w:r>
      <w:r w:rsidRPr="00053C0C">
        <w:rPr>
          <w:sz w:val="24"/>
          <w:szCs w:val="24"/>
        </w:rPr>
        <w:t>ink LTI implementation, we recommend completing this step and providing us with the requested information as quickly as possible.</w:t>
      </w:r>
    </w:p>
    <w:p w14:paraId="22422713" w14:textId="0312B545" w:rsidR="00096C1D" w:rsidRPr="00053C0C" w:rsidRDefault="00096C1D" w:rsidP="00096C1D">
      <w:pPr>
        <w:rPr>
          <w:sz w:val="24"/>
          <w:szCs w:val="24"/>
        </w:rPr>
      </w:pPr>
    </w:p>
    <w:p w14:paraId="203C7CF8" w14:textId="41A7FC58" w:rsidR="004E2859" w:rsidRPr="00053C0C" w:rsidRDefault="004E2859" w:rsidP="004E2859">
      <w:pPr>
        <w:rPr>
          <w:b/>
          <w:sz w:val="24"/>
          <w:szCs w:val="24"/>
        </w:rPr>
      </w:pPr>
      <w:r w:rsidRPr="00053C0C">
        <w:rPr>
          <w:b/>
          <w:sz w:val="24"/>
          <w:szCs w:val="24"/>
        </w:rPr>
        <w:t xml:space="preserve">To Generate a Developer </w:t>
      </w:r>
      <w:r w:rsidR="00DA79DA">
        <w:rPr>
          <w:b/>
          <w:sz w:val="24"/>
          <w:szCs w:val="24"/>
        </w:rPr>
        <w:t>K</w:t>
      </w:r>
      <w:r w:rsidRPr="00053C0C">
        <w:rPr>
          <w:b/>
          <w:sz w:val="24"/>
          <w:szCs w:val="24"/>
        </w:rPr>
        <w:t xml:space="preserve">ey: </w:t>
      </w:r>
    </w:p>
    <w:p w14:paraId="4B92F735" w14:textId="77777777" w:rsidR="004E2859" w:rsidRPr="00053C0C" w:rsidRDefault="004E2859" w:rsidP="004E2859">
      <w:pPr>
        <w:rPr>
          <w:sz w:val="24"/>
          <w:szCs w:val="24"/>
        </w:rPr>
      </w:pPr>
    </w:p>
    <w:p w14:paraId="6022802C" w14:textId="77777777" w:rsidR="004E2859" w:rsidRPr="00053C0C" w:rsidRDefault="004E2859" w:rsidP="004E2859">
      <w:pPr>
        <w:pStyle w:val="ListParagraph"/>
        <w:numPr>
          <w:ilvl w:val="0"/>
          <w:numId w:val="7"/>
        </w:numPr>
        <w:rPr>
          <w:rFonts w:eastAsia="Times New Roman"/>
          <w:color w:val="000000"/>
          <w:sz w:val="24"/>
          <w:szCs w:val="24"/>
        </w:rPr>
      </w:pPr>
      <w:r w:rsidRPr="00053C0C">
        <w:rPr>
          <w:rFonts w:eastAsia="Times New Roman"/>
          <w:color w:val="000000"/>
          <w:sz w:val="24"/>
          <w:szCs w:val="24"/>
        </w:rPr>
        <w:t>Log into your Canvas account.</w:t>
      </w:r>
    </w:p>
    <w:p w14:paraId="269C029C" w14:textId="77777777" w:rsidR="004E2859" w:rsidRPr="00053C0C" w:rsidRDefault="004E2859" w:rsidP="004E2859">
      <w:pPr>
        <w:pStyle w:val="ListParagraph"/>
        <w:spacing w:before="100" w:beforeAutospacing="1" w:after="100" w:afterAutospacing="1"/>
        <w:rPr>
          <w:rFonts w:eastAsia="Times New Roman"/>
          <w:color w:val="000000"/>
          <w:sz w:val="24"/>
          <w:szCs w:val="24"/>
        </w:rPr>
      </w:pPr>
    </w:p>
    <w:p w14:paraId="4A1CE05B" w14:textId="52BA4E4B" w:rsidR="004E2859" w:rsidRPr="00053C0C" w:rsidRDefault="004E2859" w:rsidP="004E2859">
      <w:pPr>
        <w:pStyle w:val="ListParagraph"/>
        <w:numPr>
          <w:ilvl w:val="0"/>
          <w:numId w:val="7"/>
        </w:numPr>
        <w:spacing w:before="100" w:beforeAutospacing="1" w:after="100" w:afterAutospacing="1"/>
        <w:rPr>
          <w:rFonts w:eastAsia="Times New Roman"/>
          <w:color w:val="000000"/>
          <w:sz w:val="24"/>
          <w:szCs w:val="24"/>
        </w:rPr>
      </w:pPr>
      <w:r w:rsidRPr="00053C0C">
        <w:rPr>
          <w:rFonts w:eastAsia="Times New Roman"/>
          <w:color w:val="000000"/>
          <w:sz w:val="24"/>
          <w:szCs w:val="24"/>
        </w:rPr>
        <w:t xml:space="preserve">In </w:t>
      </w:r>
      <w:r w:rsidRPr="00512D43">
        <w:rPr>
          <w:rFonts w:eastAsia="Times New Roman"/>
          <w:b/>
          <w:bCs/>
          <w:color w:val="000000"/>
          <w:sz w:val="24"/>
          <w:szCs w:val="24"/>
        </w:rPr>
        <w:t>Global</w:t>
      </w:r>
      <w:r w:rsidRPr="00053C0C">
        <w:rPr>
          <w:rFonts w:eastAsia="Times New Roman"/>
          <w:color w:val="000000"/>
          <w:sz w:val="24"/>
          <w:szCs w:val="24"/>
        </w:rPr>
        <w:t xml:space="preserve"> </w:t>
      </w:r>
      <w:r w:rsidRPr="00512D43">
        <w:rPr>
          <w:rFonts w:eastAsia="Times New Roman"/>
          <w:b/>
          <w:bCs/>
          <w:color w:val="000000"/>
          <w:sz w:val="24"/>
          <w:szCs w:val="24"/>
        </w:rPr>
        <w:t>Navigation</w:t>
      </w:r>
      <w:r w:rsidRPr="00053C0C">
        <w:rPr>
          <w:rFonts w:eastAsia="Times New Roman"/>
          <w:color w:val="000000"/>
          <w:sz w:val="24"/>
          <w:szCs w:val="24"/>
        </w:rPr>
        <w:t xml:space="preserve">, click the </w:t>
      </w:r>
      <w:r w:rsidR="00512D43">
        <w:rPr>
          <w:rFonts w:eastAsia="Times New Roman"/>
          <w:color w:val="000000"/>
          <w:sz w:val="24"/>
          <w:szCs w:val="24"/>
        </w:rPr>
        <w:t>‘</w:t>
      </w:r>
      <w:r w:rsidRPr="00053C0C">
        <w:rPr>
          <w:rFonts w:eastAsia="Times New Roman"/>
          <w:b/>
          <w:color w:val="000000"/>
          <w:sz w:val="24"/>
          <w:szCs w:val="24"/>
        </w:rPr>
        <w:t>Admin</w:t>
      </w:r>
      <w:r w:rsidR="00512D43" w:rsidRPr="00512D43">
        <w:rPr>
          <w:rFonts w:eastAsia="Times New Roman"/>
          <w:bCs/>
          <w:color w:val="000000"/>
          <w:sz w:val="24"/>
          <w:szCs w:val="24"/>
        </w:rPr>
        <w:t>’</w:t>
      </w:r>
      <w:r w:rsidRPr="00053C0C">
        <w:rPr>
          <w:rFonts w:eastAsia="Times New Roman"/>
          <w:color w:val="000000"/>
          <w:sz w:val="24"/>
          <w:szCs w:val="24"/>
        </w:rPr>
        <w:t xml:space="preserve"> link and select the name of your account.</w:t>
      </w:r>
    </w:p>
    <w:p w14:paraId="50D7DA0D" w14:textId="77777777" w:rsidR="004E2859" w:rsidRPr="00053C0C" w:rsidRDefault="004E2859" w:rsidP="004E2859">
      <w:pPr>
        <w:pStyle w:val="ListParagraph"/>
        <w:rPr>
          <w:rFonts w:eastAsia="Times New Roman"/>
          <w:color w:val="000000"/>
          <w:sz w:val="24"/>
          <w:szCs w:val="24"/>
        </w:rPr>
      </w:pPr>
    </w:p>
    <w:p w14:paraId="03D4FA25" w14:textId="77777777" w:rsidR="004E2859" w:rsidRPr="00053C0C" w:rsidRDefault="004E2859" w:rsidP="004E2859">
      <w:pPr>
        <w:pStyle w:val="ListParagraph"/>
        <w:numPr>
          <w:ilvl w:val="0"/>
          <w:numId w:val="7"/>
        </w:numPr>
        <w:spacing w:before="100" w:beforeAutospacing="1" w:after="100" w:afterAutospacing="1"/>
        <w:rPr>
          <w:rFonts w:eastAsia="Times New Roman"/>
          <w:color w:val="000000"/>
          <w:sz w:val="24"/>
          <w:szCs w:val="24"/>
        </w:rPr>
      </w:pPr>
      <w:r w:rsidRPr="00053C0C">
        <w:rPr>
          <w:rFonts w:eastAsia="Times New Roman"/>
          <w:color w:val="000000"/>
          <w:sz w:val="24"/>
          <w:szCs w:val="24"/>
        </w:rPr>
        <w:t xml:space="preserve">From your </w:t>
      </w:r>
      <w:r w:rsidRPr="00512D43">
        <w:rPr>
          <w:rFonts w:eastAsia="Times New Roman"/>
          <w:b/>
          <w:bCs/>
          <w:color w:val="000000"/>
          <w:sz w:val="24"/>
          <w:szCs w:val="24"/>
        </w:rPr>
        <w:t>Account</w:t>
      </w:r>
      <w:r w:rsidRPr="00053C0C">
        <w:rPr>
          <w:rFonts w:eastAsia="Times New Roman"/>
          <w:color w:val="000000"/>
          <w:sz w:val="24"/>
          <w:szCs w:val="24"/>
        </w:rPr>
        <w:t xml:space="preserve"> </w:t>
      </w:r>
      <w:r w:rsidRPr="00512D43">
        <w:rPr>
          <w:rFonts w:eastAsia="Times New Roman"/>
          <w:b/>
          <w:bCs/>
          <w:color w:val="000000"/>
          <w:sz w:val="24"/>
          <w:szCs w:val="24"/>
        </w:rPr>
        <w:t>Navigation</w:t>
      </w:r>
      <w:r w:rsidRPr="00053C0C">
        <w:rPr>
          <w:rFonts w:eastAsia="Times New Roman"/>
          <w:color w:val="000000"/>
          <w:sz w:val="24"/>
          <w:szCs w:val="24"/>
        </w:rPr>
        <w:t>, select the ‘</w:t>
      </w:r>
      <w:r w:rsidRPr="00053C0C">
        <w:rPr>
          <w:rFonts w:eastAsia="Times New Roman"/>
          <w:b/>
          <w:color w:val="000000"/>
          <w:sz w:val="24"/>
          <w:szCs w:val="24"/>
        </w:rPr>
        <w:t>Developer Keys</w:t>
      </w:r>
      <w:r w:rsidRPr="00053C0C">
        <w:rPr>
          <w:rFonts w:eastAsia="Times New Roman"/>
          <w:color w:val="000000"/>
          <w:sz w:val="24"/>
          <w:szCs w:val="24"/>
        </w:rPr>
        <w:t>’ option (left-side menu).</w:t>
      </w:r>
    </w:p>
    <w:p w14:paraId="1C8D139E" w14:textId="77777777" w:rsidR="004E2859" w:rsidRPr="00053C0C" w:rsidRDefault="004E2859" w:rsidP="004E2859">
      <w:pPr>
        <w:pStyle w:val="ListParagraph"/>
        <w:rPr>
          <w:rFonts w:eastAsia="Times New Roman"/>
          <w:color w:val="000000"/>
          <w:sz w:val="24"/>
          <w:szCs w:val="24"/>
        </w:rPr>
      </w:pPr>
    </w:p>
    <w:p w14:paraId="6B365463" w14:textId="77777777" w:rsidR="004E2859" w:rsidRPr="00053C0C" w:rsidRDefault="004E2859" w:rsidP="004E2859">
      <w:pPr>
        <w:pStyle w:val="ListParagraph"/>
        <w:numPr>
          <w:ilvl w:val="0"/>
          <w:numId w:val="7"/>
        </w:numPr>
        <w:spacing w:before="100" w:beforeAutospacing="1" w:after="100" w:afterAutospacing="1"/>
        <w:rPr>
          <w:rFonts w:eastAsia="Times New Roman"/>
          <w:color w:val="000000"/>
          <w:sz w:val="24"/>
          <w:szCs w:val="24"/>
        </w:rPr>
      </w:pPr>
      <w:r w:rsidRPr="00053C0C">
        <w:rPr>
          <w:rFonts w:eastAsia="Times New Roman"/>
          <w:color w:val="000000"/>
          <w:sz w:val="24"/>
          <w:szCs w:val="24"/>
        </w:rPr>
        <w:t>Click the ‘</w:t>
      </w:r>
      <w:r w:rsidRPr="00053C0C">
        <w:rPr>
          <w:rFonts w:eastAsia="Times New Roman"/>
          <w:b/>
          <w:color w:val="000000"/>
          <w:sz w:val="24"/>
          <w:szCs w:val="24"/>
        </w:rPr>
        <w:t>+ Developer Key</w:t>
      </w:r>
      <w:r w:rsidRPr="00053C0C">
        <w:rPr>
          <w:rFonts w:eastAsia="Times New Roman"/>
          <w:color w:val="000000"/>
          <w:sz w:val="24"/>
          <w:szCs w:val="24"/>
        </w:rPr>
        <w:t xml:space="preserve">’ button and select the </w:t>
      </w:r>
      <w:r w:rsidRPr="003B1238">
        <w:rPr>
          <w:rFonts w:eastAsia="Times New Roman"/>
          <w:color w:val="000000"/>
          <w:sz w:val="24"/>
          <w:szCs w:val="24"/>
        </w:rPr>
        <w:t>‘</w:t>
      </w:r>
      <w:r w:rsidRPr="00053C0C">
        <w:rPr>
          <w:rFonts w:eastAsia="Times New Roman"/>
          <w:b/>
          <w:bCs/>
          <w:color w:val="000000"/>
          <w:sz w:val="24"/>
          <w:szCs w:val="24"/>
        </w:rPr>
        <w:t>+API Key</w:t>
      </w:r>
      <w:r w:rsidRPr="00053C0C">
        <w:rPr>
          <w:rFonts w:eastAsia="Times New Roman"/>
          <w:color w:val="000000"/>
          <w:sz w:val="24"/>
          <w:szCs w:val="24"/>
        </w:rPr>
        <w:t>’ option.</w:t>
      </w:r>
    </w:p>
    <w:p w14:paraId="7FC0BDC0" w14:textId="7540AA54" w:rsidR="004E2859" w:rsidRPr="00053C0C" w:rsidRDefault="00DA79DA" w:rsidP="004E2859">
      <w:pPr>
        <w:jc w:val="center"/>
        <w:rPr>
          <w:sz w:val="24"/>
          <w:szCs w:val="24"/>
        </w:rPr>
      </w:pPr>
      <w:r>
        <w:rPr>
          <w:noProof/>
        </w:rPr>
        <w:drawing>
          <wp:inline distT="0" distB="0" distL="0" distR="0" wp14:anchorId="4CD34A55" wp14:editId="60D7756B">
            <wp:extent cx="5095875" cy="1754701"/>
            <wp:effectExtent l="19050" t="19050" r="9525"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4559" cy="1757691"/>
                    </a:xfrm>
                    <a:prstGeom prst="rect">
                      <a:avLst/>
                    </a:prstGeom>
                    <a:ln>
                      <a:solidFill>
                        <a:schemeClr val="tx1"/>
                      </a:solidFill>
                    </a:ln>
                  </pic:spPr>
                </pic:pic>
              </a:graphicData>
            </a:graphic>
          </wp:inline>
        </w:drawing>
      </w:r>
    </w:p>
    <w:p w14:paraId="21B62A0C" w14:textId="1EDB9F9F" w:rsidR="004E2859" w:rsidRPr="00053C0C" w:rsidRDefault="004E2859" w:rsidP="004E2859">
      <w:pPr>
        <w:pStyle w:val="ListParagraph"/>
        <w:numPr>
          <w:ilvl w:val="0"/>
          <w:numId w:val="7"/>
        </w:numPr>
        <w:spacing w:before="100" w:beforeAutospacing="1" w:after="100" w:afterAutospacing="1"/>
        <w:rPr>
          <w:rFonts w:eastAsia="Times New Roman"/>
          <w:color w:val="000000"/>
          <w:sz w:val="24"/>
          <w:szCs w:val="24"/>
        </w:rPr>
      </w:pPr>
      <w:r w:rsidRPr="00053C0C">
        <w:rPr>
          <w:rFonts w:eastAsia="Times New Roman"/>
          <w:color w:val="000000"/>
          <w:sz w:val="24"/>
          <w:szCs w:val="24"/>
        </w:rPr>
        <w:t xml:space="preserve">Enter the following information on the </w:t>
      </w:r>
      <w:r w:rsidR="00512D43">
        <w:rPr>
          <w:rFonts w:eastAsia="Times New Roman"/>
          <w:color w:val="000000"/>
          <w:sz w:val="24"/>
          <w:szCs w:val="24"/>
        </w:rPr>
        <w:t>‘</w:t>
      </w:r>
      <w:r w:rsidRPr="00512D43">
        <w:rPr>
          <w:rFonts w:eastAsia="Times New Roman"/>
          <w:b/>
          <w:bCs/>
          <w:color w:val="000000"/>
          <w:sz w:val="24"/>
          <w:szCs w:val="24"/>
        </w:rPr>
        <w:t>Key Settings</w:t>
      </w:r>
      <w:r w:rsidR="00512D43" w:rsidRPr="00512D43">
        <w:rPr>
          <w:rFonts w:eastAsia="Times New Roman"/>
          <w:color w:val="000000"/>
          <w:sz w:val="24"/>
          <w:szCs w:val="24"/>
        </w:rPr>
        <w:t>’</w:t>
      </w:r>
      <w:r w:rsidRPr="00053C0C">
        <w:rPr>
          <w:rFonts w:eastAsia="Times New Roman"/>
          <w:color w:val="000000"/>
          <w:sz w:val="24"/>
          <w:szCs w:val="24"/>
        </w:rPr>
        <w:t xml:space="preserve"> screen:</w:t>
      </w:r>
    </w:p>
    <w:p w14:paraId="6477DCF5" w14:textId="77777777" w:rsidR="004E2859" w:rsidRPr="00053C0C" w:rsidRDefault="004E2859" w:rsidP="004E2859">
      <w:pPr>
        <w:pStyle w:val="ListParagraph"/>
        <w:rPr>
          <w:rFonts w:eastAsia="Times New Roman"/>
          <w:color w:val="000000"/>
          <w:sz w:val="24"/>
          <w:szCs w:val="24"/>
        </w:rPr>
      </w:pPr>
    </w:p>
    <w:p w14:paraId="65649199" w14:textId="51D40696" w:rsidR="004E2859" w:rsidRPr="004A7099" w:rsidRDefault="004E2859" w:rsidP="004E2859">
      <w:pPr>
        <w:pStyle w:val="ListParagraph"/>
        <w:numPr>
          <w:ilvl w:val="0"/>
          <w:numId w:val="8"/>
        </w:numPr>
        <w:spacing w:before="100" w:beforeAutospacing="1" w:after="100" w:afterAutospacing="1"/>
        <w:rPr>
          <w:rFonts w:eastAsia="Times New Roman"/>
          <w:color w:val="000000"/>
          <w:sz w:val="24"/>
          <w:szCs w:val="24"/>
        </w:rPr>
      </w:pPr>
      <w:r w:rsidRPr="004A7099">
        <w:rPr>
          <w:rFonts w:eastAsia="Times New Roman"/>
          <w:b/>
          <w:color w:val="000000"/>
          <w:sz w:val="24"/>
          <w:szCs w:val="24"/>
        </w:rPr>
        <w:t>Key Name:</w:t>
      </w:r>
      <w:r w:rsidRPr="004A7099">
        <w:rPr>
          <w:rFonts w:eastAsia="Times New Roman"/>
          <w:color w:val="000000"/>
          <w:sz w:val="24"/>
          <w:szCs w:val="24"/>
        </w:rPr>
        <w:t xml:space="preserve"> The key name can be created according to your school’s standard naming conventions. (If you are unsure of your school’s naming conventions, consider using ‘C4ELink LTI Application</w:t>
      </w:r>
      <w:r w:rsidR="00161271" w:rsidRPr="004A7099">
        <w:rPr>
          <w:rFonts w:eastAsia="Times New Roman"/>
          <w:color w:val="000000"/>
          <w:sz w:val="24"/>
          <w:szCs w:val="24"/>
        </w:rPr>
        <w:t>.</w:t>
      </w:r>
      <w:r w:rsidRPr="004A7099">
        <w:rPr>
          <w:rFonts w:eastAsia="Times New Roman"/>
          <w:color w:val="000000"/>
          <w:sz w:val="24"/>
          <w:szCs w:val="24"/>
        </w:rPr>
        <w:t>’)</w:t>
      </w:r>
    </w:p>
    <w:p w14:paraId="5E327851" w14:textId="77777777" w:rsidR="004E2859" w:rsidRPr="004A7099" w:rsidRDefault="004E2859" w:rsidP="004E2859">
      <w:pPr>
        <w:pStyle w:val="ListParagraph"/>
        <w:numPr>
          <w:ilvl w:val="0"/>
          <w:numId w:val="8"/>
        </w:numPr>
        <w:spacing w:before="100" w:beforeAutospacing="1" w:after="100" w:afterAutospacing="1"/>
        <w:rPr>
          <w:rFonts w:eastAsia="Times New Roman"/>
          <w:color w:val="000000"/>
          <w:sz w:val="24"/>
          <w:szCs w:val="24"/>
        </w:rPr>
      </w:pPr>
      <w:r w:rsidRPr="004A7099">
        <w:rPr>
          <w:rFonts w:eastAsia="Times New Roman"/>
          <w:b/>
          <w:color w:val="000000"/>
          <w:sz w:val="24"/>
          <w:szCs w:val="24"/>
        </w:rPr>
        <w:t>Owner Email:</w:t>
      </w:r>
      <w:r w:rsidRPr="004A7099">
        <w:rPr>
          <w:rFonts w:eastAsia="Times New Roman"/>
          <w:color w:val="000000"/>
          <w:sz w:val="24"/>
          <w:szCs w:val="24"/>
        </w:rPr>
        <w:t xml:space="preserve"> </w:t>
      </w:r>
      <w:r w:rsidRPr="004A7099">
        <w:rPr>
          <w:rFonts w:eastAsia="Times New Roman"/>
          <w:sz w:val="24"/>
          <w:szCs w:val="24"/>
        </w:rPr>
        <w:t>itteam@c4edu.com</w:t>
      </w:r>
    </w:p>
    <w:p w14:paraId="513E9E2E" w14:textId="77777777" w:rsidR="004E2859" w:rsidRPr="004A7099" w:rsidRDefault="004E2859" w:rsidP="004E2859">
      <w:pPr>
        <w:pStyle w:val="ListParagraph"/>
        <w:numPr>
          <w:ilvl w:val="0"/>
          <w:numId w:val="8"/>
        </w:numPr>
        <w:rPr>
          <w:sz w:val="24"/>
          <w:szCs w:val="24"/>
        </w:rPr>
      </w:pPr>
      <w:r w:rsidRPr="004A7099">
        <w:rPr>
          <w:rFonts w:eastAsia="Times New Roman"/>
          <w:b/>
          <w:color w:val="000000"/>
          <w:sz w:val="24"/>
          <w:szCs w:val="24"/>
        </w:rPr>
        <w:t>Redirect URI (Legacy)</w:t>
      </w:r>
      <w:r w:rsidRPr="004A7099">
        <w:rPr>
          <w:rFonts w:eastAsia="Times New Roman"/>
          <w:color w:val="000000"/>
          <w:sz w:val="24"/>
          <w:szCs w:val="24"/>
        </w:rPr>
        <w:t xml:space="preserve">: </w:t>
      </w:r>
      <w:hyperlink r:id="rId10" w:history="1">
        <w:r w:rsidRPr="004A7099">
          <w:rPr>
            <w:rStyle w:val="Hyperlink"/>
            <w:rFonts w:eastAsia="Times New Roman"/>
            <w:sz w:val="24"/>
            <w:szCs w:val="24"/>
          </w:rPr>
          <w:t>https://ltiapp.c4elink.org/manage_content</w:t>
        </w:r>
      </w:hyperlink>
      <w:r w:rsidRPr="004A7099">
        <w:rPr>
          <w:rFonts w:eastAsia="Times New Roman"/>
          <w:b/>
          <w:color w:val="000000"/>
          <w:sz w:val="24"/>
          <w:szCs w:val="24"/>
        </w:rPr>
        <w:t xml:space="preserve"> </w:t>
      </w:r>
    </w:p>
    <w:p w14:paraId="6A4733FC" w14:textId="75C3E0D8" w:rsidR="004E2859" w:rsidRPr="004A7099" w:rsidRDefault="004E2859" w:rsidP="004E2859">
      <w:pPr>
        <w:pStyle w:val="ListParagraph"/>
        <w:numPr>
          <w:ilvl w:val="0"/>
          <w:numId w:val="8"/>
        </w:numPr>
        <w:rPr>
          <w:sz w:val="24"/>
          <w:szCs w:val="24"/>
        </w:rPr>
      </w:pPr>
      <w:r w:rsidRPr="004A7099">
        <w:rPr>
          <w:rFonts w:eastAsia="Times New Roman"/>
          <w:bCs/>
          <w:color w:val="000000"/>
          <w:sz w:val="24"/>
          <w:szCs w:val="24"/>
        </w:rPr>
        <w:t>The</w:t>
      </w:r>
      <w:r w:rsidRPr="004A7099">
        <w:rPr>
          <w:rFonts w:eastAsia="Times New Roman"/>
          <w:b/>
          <w:color w:val="000000"/>
          <w:sz w:val="24"/>
          <w:szCs w:val="24"/>
        </w:rPr>
        <w:t xml:space="preserve"> </w:t>
      </w:r>
      <w:r w:rsidRPr="004A7099">
        <w:rPr>
          <w:rFonts w:eastAsia="Times New Roman"/>
          <w:bCs/>
          <w:color w:val="000000"/>
          <w:sz w:val="24"/>
          <w:szCs w:val="24"/>
        </w:rPr>
        <w:t>‘</w:t>
      </w:r>
      <w:r w:rsidRPr="004A7099">
        <w:rPr>
          <w:rFonts w:eastAsia="Times New Roman"/>
          <w:b/>
          <w:color w:val="000000"/>
          <w:sz w:val="24"/>
          <w:szCs w:val="24"/>
        </w:rPr>
        <w:t>Enforce Scopes</w:t>
      </w:r>
      <w:r w:rsidRPr="004A7099">
        <w:rPr>
          <w:rFonts w:eastAsia="Times New Roman"/>
          <w:bCs/>
          <w:color w:val="000000"/>
          <w:sz w:val="24"/>
          <w:szCs w:val="24"/>
        </w:rPr>
        <w:t>’</w:t>
      </w:r>
      <w:r w:rsidRPr="004A7099">
        <w:rPr>
          <w:rFonts w:eastAsia="Times New Roman"/>
          <w:b/>
          <w:color w:val="000000"/>
          <w:sz w:val="24"/>
          <w:szCs w:val="24"/>
        </w:rPr>
        <w:t xml:space="preserve"> </w:t>
      </w:r>
      <w:r w:rsidRPr="004A7099">
        <w:rPr>
          <w:rFonts w:eastAsia="Times New Roman"/>
          <w:bCs/>
          <w:color w:val="000000"/>
          <w:sz w:val="24"/>
          <w:szCs w:val="24"/>
        </w:rPr>
        <w:t xml:space="preserve">button can remain in the </w:t>
      </w:r>
      <w:r w:rsidR="003B1238" w:rsidRPr="004A7099">
        <w:rPr>
          <w:rFonts w:eastAsia="Times New Roman"/>
          <w:bCs/>
          <w:color w:val="000000"/>
          <w:sz w:val="24"/>
          <w:szCs w:val="24"/>
        </w:rPr>
        <w:t>‘</w:t>
      </w:r>
      <w:r w:rsidRPr="004A7099">
        <w:rPr>
          <w:rFonts w:eastAsia="Times New Roman"/>
          <w:b/>
          <w:color w:val="000000"/>
          <w:sz w:val="24"/>
          <w:szCs w:val="24"/>
        </w:rPr>
        <w:t>OFF</w:t>
      </w:r>
      <w:r w:rsidR="003B1238" w:rsidRPr="004A7099">
        <w:rPr>
          <w:rFonts w:eastAsia="Times New Roman"/>
          <w:bCs/>
          <w:color w:val="000000"/>
          <w:sz w:val="24"/>
          <w:szCs w:val="24"/>
        </w:rPr>
        <w:t>’</w:t>
      </w:r>
      <w:r w:rsidRPr="004A7099">
        <w:rPr>
          <w:rFonts w:eastAsia="Times New Roman"/>
          <w:bCs/>
          <w:color w:val="000000"/>
          <w:sz w:val="24"/>
          <w:szCs w:val="24"/>
        </w:rPr>
        <w:t xml:space="preserve"> </w:t>
      </w:r>
      <w:proofErr w:type="gramStart"/>
      <w:r w:rsidRPr="004A7099">
        <w:rPr>
          <w:rFonts w:eastAsia="Times New Roman"/>
          <w:bCs/>
          <w:color w:val="000000"/>
          <w:sz w:val="24"/>
          <w:szCs w:val="24"/>
        </w:rPr>
        <w:t>position, if</w:t>
      </w:r>
      <w:proofErr w:type="gramEnd"/>
      <w:r w:rsidRPr="004A7099">
        <w:rPr>
          <w:rFonts w:eastAsia="Times New Roman"/>
          <w:bCs/>
          <w:color w:val="000000"/>
          <w:sz w:val="24"/>
          <w:szCs w:val="24"/>
        </w:rPr>
        <w:t xml:space="preserve"> you wish. This setting would mean that all API scopes will be available to the C4E Application. </w:t>
      </w:r>
    </w:p>
    <w:p w14:paraId="1980FA56" w14:textId="4D7027E8" w:rsidR="004E2859" w:rsidRPr="00053C0C" w:rsidRDefault="004E2859" w:rsidP="004E2859">
      <w:pPr>
        <w:jc w:val="center"/>
        <w:rPr>
          <w:sz w:val="24"/>
          <w:szCs w:val="24"/>
        </w:rPr>
      </w:pPr>
    </w:p>
    <w:p w14:paraId="34929277" w14:textId="77777777" w:rsidR="004E2859" w:rsidRPr="00053C0C" w:rsidRDefault="004E2859" w:rsidP="004E2859">
      <w:pPr>
        <w:ind w:left="360" w:firstLine="720"/>
        <w:rPr>
          <w:rStyle w:val="Hyperlink"/>
          <w:b/>
          <w:bCs/>
          <w:sz w:val="24"/>
          <w:szCs w:val="24"/>
        </w:rPr>
      </w:pPr>
    </w:p>
    <w:p w14:paraId="6D3EC285" w14:textId="77777777" w:rsidR="004E2859" w:rsidRPr="00053C0C" w:rsidRDefault="004E2859" w:rsidP="004E2859">
      <w:pPr>
        <w:ind w:left="360" w:firstLine="720"/>
        <w:rPr>
          <w:rStyle w:val="Hyperlink"/>
          <w:b/>
          <w:bCs/>
          <w:sz w:val="24"/>
          <w:szCs w:val="24"/>
        </w:rPr>
      </w:pPr>
    </w:p>
    <w:p w14:paraId="31591A2C" w14:textId="77777777" w:rsidR="004E2859" w:rsidRPr="00053C0C" w:rsidRDefault="004E2859" w:rsidP="004E2859">
      <w:pPr>
        <w:ind w:left="360" w:firstLine="720"/>
        <w:rPr>
          <w:rStyle w:val="Hyperlink"/>
          <w:b/>
          <w:bCs/>
          <w:sz w:val="24"/>
          <w:szCs w:val="24"/>
        </w:rPr>
      </w:pPr>
    </w:p>
    <w:p w14:paraId="3C9DBBB4" w14:textId="77777777" w:rsidR="004E2859" w:rsidRPr="00053C0C" w:rsidRDefault="004E2859" w:rsidP="004E2859">
      <w:pPr>
        <w:ind w:left="360" w:firstLine="720"/>
        <w:rPr>
          <w:rStyle w:val="Hyperlink"/>
          <w:b/>
          <w:bCs/>
          <w:sz w:val="24"/>
          <w:szCs w:val="24"/>
        </w:rPr>
      </w:pPr>
    </w:p>
    <w:p w14:paraId="41D0833C" w14:textId="424DC57A" w:rsidR="004E2859" w:rsidRPr="00053C0C" w:rsidRDefault="004E2859" w:rsidP="004E2859">
      <w:pPr>
        <w:ind w:left="360" w:firstLine="720"/>
        <w:rPr>
          <w:rStyle w:val="Hyperlink"/>
          <w:b/>
          <w:bCs/>
          <w:color w:val="auto"/>
          <w:sz w:val="24"/>
          <w:szCs w:val="24"/>
          <w:u w:val="none"/>
        </w:rPr>
      </w:pPr>
      <w:r w:rsidRPr="00053C0C">
        <w:rPr>
          <w:rStyle w:val="Hyperlink"/>
          <w:b/>
          <w:bCs/>
          <w:color w:val="auto"/>
          <w:sz w:val="24"/>
          <w:szCs w:val="24"/>
          <w:u w:val="none"/>
        </w:rPr>
        <w:t>Key Settings (Scopes Not Enforced)</w:t>
      </w:r>
    </w:p>
    <w:p w14:paraId="0E3E5D6E" w14:textId="257E9728" w:rsidR="004E2859" w:rsidRDefault="004E2859" w:rsidP="004E2859">
      <w:pPr>
        <w:ind w:left="1080"/>
        <w:jc w:val="center"/>
        <w:rPr>
          <w:sz w:val="24"/>
          <w:szCs w:val="24"/>
        </w:rPr>
      </w:pPr>
      <w:r w:rsidRPr="00053C0C">
        <w:rPr>
          <w:noProof/>
          <w:sz w:val="24"/>
          <w:szCs w:val="24"/>
        </w:rPr>
        <w:drawing>
          <wp:inline distT="0" distB="0" distL="0" distR="0" wp14:anchorId="0385B217" wp14:editId="12D8035A">
            <wp:extent cx="5372100" cy="2419741"/>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4694" cy="2420909"/>
                    </a:xfrm>
                    <a:prstGeom prst="rect">
                      <a:avLst/>
                    </a:prstGeom>
                    <a:ln>
                      <a:solidFill>
                        <a:schemeClr val="tx1"/>
                      </a:solidFill>
                    </a:ln>
                  </pic:spPr>
                </pic:pic>
              </a:graphicData>
            </a:graphic>
          </wp:inline>
        </w:drawing>
      </w:r>
    </w:p>
    <w:p w14:paraId="25DAFACD" w14:textId="77777777" w:rsidR="004E2859" w:rsidRPr="00053C0C" w:rsidRDefault="004E2859" w:rsidP="004E2859">
      <w:pPr>
        <w:ind w:left="1080"/>
        <w:jc w:val="center"/>
        <w:rPr>
          <w:sz w:val="24"/>
          <w:szCs w:val="24"/>
        </w:rPr>
      </w:pPr>
    </w:p>
    <w:p w14:paraId="71E153B2" w14:textId="64FCFE36" w:rsidR="004E2859" w:rsidRPr="00053C0C" w:rsidRDefault="004E2859" w:rsidP="004E2859">
      <w:pPr>
        <w:pStyle w:val="ListParagraph"/>
        <w:numPr>
          <w:ilvl w:val="0"/>
          <w:numId w:val="8"/>
        </w:numPr>
        <w:rPr>
          <w:sz w:val="24"/>
          <w:szCs w:val="24"/>
        </w:rPr>
      </w:pPr>
      <w:r w:rsidRPr="00053C0C">
        <w:rPr>
          <w:rFonts w:eastAsia="Times New Roman"/>
          <w:bCs/>
          <w:color w:val="000000"/>
          <w:sz w:val="24"/>
          <w:szCs w:val="24"/>
        </w:rPr>
        <w:t>If you would prefer to restrict the C4E Application to only the required API scopes, you can toggle the ‘</w:t>
      </w:r>
      <w:r w:rsidRPr="00053C0C">
        <w:rPr>
          <w:rFonts w:eastAsia="Times New Roman"/>
          <w:b/>
          <w:color w:val="000000"/>
          <w:sz w:val="24"/>
          <w:szCs w:val="24"/>
        </w:rPr>
        <w:t>Enforce Scopes</w:t>
      </w:r>
      <w:r w:rsidRPr="00053C0C">
        <w:rPr>
          <w:rFonts w:eastAsia="Times New Roman"/>
          <w:bCs/>
          <w:color w:val="000000"/>
          <w:sz w:val="24"/>
          <w:szCs w:val="24"/>
        </w:rPr>
        <w:t xml:space="preserve">’ button to the </w:t>
      </w:r>
      <w:r w:rsidR="003B1238">
        <w:rPr>
          <w:rFonts w:eastAsia="Times New Roman"/>
          <w:bCs/>
          <w:color w:val="000000"/>
          <w:sz w:val="24"/>
          <w:szCs w:val="24"/>
        </w:rPr>
        <w:t>‘</w:t>
      </w:r>
      <w:r w:rsidRPr="00512D43">
        <w:rPr>
          <w:rFonts w:eastAsia="Times New Roman"/>
          <w:b/>
          <w:color w:val="000000"/>
          <w:sz w:val="24"/>
          <w:szCs w:val="24"/>
        </w:rPr>
        <w:t>ON</w:t>
      </w:r>
      <w:r w:rsidR="003B1238" w:rsidRPr="003B1238">
        <w:rPr>
          <w:rFonts w:eastAsia="Times New Roman"/>
          <w:bCs/>
          <w:color w:val="000000"/>
          <w:sz w:val="24"/>
          <w:szCs w:val="24"/>
        </w:rPr>
        <w:t>’</w:t>
      </w:r>
      <w:r w:rsidRPr="00053C0C">
        <w:rPr>
          <w:rFonts w:eastAsia="Times New Roman"/>
          <w:bCs/>
          <w:color w:val="000000"/>
          <w:sz w:val="24"/>
          <w:szCs w:val="24"/>
        </w:rPr>
        <w:t xml:space="preserve"> position and define the following scopes for deep link integration (</w:t>
      </w:r>
      <w:r w:rsidRPr="00F50974">
        <w:rPr>
          <w:rStyle w:val="Hyperlink"/>
          <w:color w:val="auto"/>
          <w:sz w:val="24"/>
          <w:szCs w:val="24"/>
          <w:u w:val="none"/>
        </w:rPr>
        <w:t>listed is the API along with the header under which the scope is listed</w:t>
      </w:r>
      <w:r w:rsidRPr="00053C0C">
        <w:rPr>
          <w:rFonts w:eastAsia="Times New Roman"/>
          <w:bCs/>
          <w:color w:val="000000"/>
          <w:sz w:val="24"/>
          <w:szCs w:val="24"/>
        </w:rPr>
        <w:t>):</w:t>
      </w:r>
    </w:p>
    <w:p w14:paraId="6C54C8C6" w14:textId="77777777" w:rsidR="004E2859" w:rsidRPr="00053C0C" w:rsidRDefault="004E2859" w:rsidP="004E2859">
      <w:pPr>
        <w:rPr>
          <w:rStyle w:val="Hyperlink"/>
          <w:sz w:val="24"/>
          <w:szCs w:val="24"/>
        </w:rPr>
      </w:pPr>
    </w:p>
    <w:p w14:paraId="0BA7508A" w14:textId="77777777" w:rsidR="004E2859" w:rsidRPr="00053C0C" w:rsidRDefault="004E2859" w:rsidP="004E2859">
      <w:pPr>
        <w:pStyle w:val="ListParagraph"/>
        <w:numPr>
          <w:ilvl w:val="1"/>
          <w:numId w:val="8"/>
        </w:numPr>
        <w:rPr>
          <w:rStyle w:val="Hyperlink"/>
          <w:sz w:val="24"/>
          <w:szCs w:val="24"/>
        </w:rPr>
      </w:pPr>
      <w:proofErr w:type="gramStart"/>
      <w:r w:rsidRPr="00053C0C">
        <w:rPr>
          <w:rStyle w:val="Hyperlink"/>
          <w:sz w:val="24"/>
          <w:szCs w:val="24"/>
        </w:rPr>
        <w:t>url:POST</w:t>
      </w:r>
      <w:proofErr w:type="gramEnd"/>
      <w:r w:rsidRPr="00053C0C">
        <w:rPr>
          <w:rStyle w:val="Hyperlink"/>
          <w:sz w:val="24"/>
          <w:szCs w:val="24"/>
        </w:rPr>
        <w:t>|/api/v1/courses/:course_id/assignments   -  Assignments</w:t>
      </w:r>
    </w:p>
    <w:p w14:paraId="2CC9744F" w14:textId="77777777" w:rsidR="004E2859" w:rsidRPr="00053C0C" w:rsidRDefault="004E2859" w:rsidP="004E2859">
      <w:pPr>
        <w:pStyle w:val="ListParagraph"/>
        <w:numPr>
          <w:ilvl w:val="1"/>
          <w:numId w:val="8"/>
        </w:numPr>
        <w:rPr>
          <w:rStyle w:val="Hyperlink"/>
          <w:sz w:val="24"/>
          <w:szCs w:val="24"/>
        </w:rPr>
      </w:pPr>
      <w:proofErr w:type="gramStart"/>
      <w:r w:rsidRPr="00053C0C">
        <w:rPr>
          <w:rStyle w:val="Hyperlink"/>
          <w:sz w:val="24"/>
          <w:szCs w:val="24"/>
        </w:rPr>
        <w:t>url:GET</w:t>
      </w:r>
      <w:proofErr w:type="gramEnd"/>
      <w:r w:rsidRPr="00053C0C">
        <w:rPr>
          <w:rStyle w:val="Hyperlink"/>
          <w:sz w:val="24"/>
          <w:szCs w:val="24"/>
        </w:rPr>
        <w:t>|/api/v1/courses/:course_id/external_tools - External Tools</w:t>
      </w:r>
    </w:p>
    <w:p w14:paraId="477FBAB0" w14:textId="77777777" w:rsidR="004E2859" w:rsidRPr="00053C0C" w:rsidRDefault="004E2859" w:rsidP="004E2859">
      <w:pPr>
        <w:pStyle w:val="ListParagraph"/>
        <w:numPr>
          <w:ilvl w:val="1"/>
          <w:numId w:val="8"/>
        </w:numPr>
        <w:rPr>
          <w:rStyle w:val="Hyperlink"/>
          <w:sz w:val="24"/>
          <w:szCs w:val="24"/>
        </w:rPr>
      </w:pPr>
      <w:proofErr w:type="gramStart"/>
      <w:r w:rsidRPr="00053C0C">
        <w:rPr>
          <w:rStyle w:val="Hyperlink"/>
          <w:sz w:val="24"/>
          <w:szCs w:val="24"/>
        </w:rPr>
        <w:t>url:POST</w:t>
      </w:r>
      <w:proofErr w:type="gramEnd"/>
      <w:r w:rsidRPr="00053C0C">
        <w:rPr>
          <w:rStyle w:val="Hyperlink"/>
          <w:sz w:val="24"/>
          <w:szCs w:val="24"/>
        </w:rPr>
        <w:t>|/api/v1/courses/:course_id/external_tools - External Tools</w:t>
      </w:r>
    </w:p>
    <w:p w14:paraId="0A29D06D" w14:textId="77777777" w:rsidR="004E2859" w:rsidRPr="00053C0C" w:rsidRDefault="004E2859" w:rsidP="004E2859">
      <w:pPr>
        <w:pStyle w:val="ListParagraph"/>
        <w:numPr>
          <w:ilvl w:val="1"/>
          <w:numId w:val="8"/>
        </w:numPr>
        <w:rPr>
          <w:rStyle w:val="Hyperlink"/>
          <w:sz w:val="24"/>
          <w:szCs w:val="24"/>
        </w:rPr>
      </w:pPr>
      <w:proofErr w:type="gramStart"/>
      <w:r w:rsidRPr="00053C0C">
        <w:rPr>
          <w:rStyle w:val="Hyperlink"/>
          <w:sz w:val="24"/>
          <w:szCs w:val="24"/>
        </w:rPr>
        <w:t>url:GET</w:t>
      </w:r>
      <w:proofErr w:type="gramEnd"/>
      <w:r w:rsidRPr="00053C0C">
        <w:rPr>
          <w:rStyle w:val="Hyperlink"/>
          <w:sz w:val="24"/>
          <w:szCs w:val="24"/>
        </w:rPr>
        <w:t>|/api/v1/courses/:course_id/modules - Modules</w:t>
      </w:r>
    </w:p>
    <w:p w14:paraId="012D9AF3" w14:textId="77777777" w:rsidR="004E2859" w:rsidRPr="00053C0C" w:rsidRDefault="004E2859" w:rsidP="004E2859">
      <w:pPr>
        <w:pStyle w:val="ListParagraph"/>
        <w:numPr>
          <w:ilvl w:val="1"/>
          <w:numId w:val="8"/>
        </w:numPr>
        <w:rPr>
          <w:rStyle w:val="Hyperlink"/>
          <w:sz w:val="24"/>
          <w:szCs w:val="24"/>
        </w:rPr>
      </w:pPr>
      <w:proofErr w:type="gramStart"/>
      <w:r w:rsidRPr="00053C0C">
        <w:rPr>
          <w:rStyle w:val="Hyperlink"/>
          <w:sz w:val="24"/>
          <w:szCs w:val="24"/>
        </w:rPr>
        <w:t>url:GET</w:t>
      </w:r>
      <w:proofErr w:type="gramEnd"/>
      <w:r w:rsidRPr="00053C0C">
        <w:rPr>
          <w:rStyle w:val="Hyperlink"/>
          <w:sz w:val="24"/>
          <w:szCs w:val="24"/>
        </w:rPr>
        <w:t>|/api/v1/courses/:course_id/modules/:id - Modules</w:t>
      </w:r>
    </w:p>
    <w:p w14:paraId="4D9E1C57" w14:textId="77777777" w:rsidR="004E2859" w:rsidRPr="00053C0C" w:rsidRDefault="004E2859" w:rsidP="004E2859">
      <w:pPr>
        <w:pStyle w:val="ListParagraph"/>
        <w:numPr>
          <w:ilvl w:val="1"/>
          <w:numId w:val="8"/>
        </w:numPr>
        <w:rPr>
          <w:rStyle w:val="Hyperlink"/>
          <w:sz w:val="24"/>
          <w:szCs w:val="24"/>
        </w:rPr>
      </w:pPr>
      <w:proofErr w:type="gramStart"/>
      <w:r w:rsidRPr="00053C0C">
        <w:rPr>
          <w:rStyle w:val="Hyperlink"/>
          <w:sz w:val="24"/>
          <w:szCs w:val="24"/>
        </w:rPr>
        <w:t>url:POST</w:t>
      </w:r>
      <w:proofErr w:type="gramEnd"/>
      <w:r w:rsidRPr="00053C0C">
        <w:rPr>
          <w:rStyle w:val="Hyperlink"/>
          <w:sz w:val="24"/>
          <w:szCs w:val="24"/>
        </w:rPr>
        <w:t>|/api/v1/courses/:course_id/modules - Modules</w:t>
      </w:r>
    </w:p>
    <w:p w14:paraId="45B21B0F" w14:textId="77777777" w:rsidR="004E2859" w:rsidRPr="00053C0C" w:rsidRDefault="004E2859" w:rsidP="004E2859">
      <w:pPr>
        <w:pStyle w:val="ListParagraph"/>
        <w:numPr>
          <w:ilvl w:val="1"/>
          <w:numId w:val="8"/>
        </w:numPr>
        <w:rPr>
          <w:rStyle w:val="Hyperlink"/>
          <w:sz w:val="24"/>
          <w:szCs w:val="24"/>
        </w:rPr>
      </w:pPr>
      <w:proofErr w:type="gramStart"/>
      <w:r w:rsidRPr="00053C0C">
        <w:rPr>
          <w:rStyle w:val="Hyperlink"/>
          <w:sz w:val="24"/>
          <w:szCs w:val="24"/>
        </w:rPr>
        <w:t>url:POST</w:t>
      </w:r>
      <w:proofErr w:type="gramEnd"/>
      <w:r w:rsidRPr="00053C0C">
        <w:rPr>
          <w:rStyle w:val="Hyperlink"/>
          <w:sz w:val="24"/>
          <w:szCs w:val="24"/>
        </w:rPr>
        <w:t>|/api/v1/courses/:course_id/modules/:module_id/items - Modules</w:t>
      </w:r>
    </w:p>
    <w:p w14:paraId="0BA530B6" w14:textId="7333E9F3" w:rsidR="004E2859" w:rsidRPr="00053C0C" w:rsidRDefault="004E2859" w:rsidP="004E2859">
      <w:pPr>
        <w:ind w:left="1080"/>
        <w:jc w:val="center"/>
        <w:rPr>
          <w:sz w:val="24"/>
          <w:szCs w:val="24"/>
        </w:rPr>
      </w:pPr>
    </w:p>
    <w:p w14:paraId="719D403C" w14:textId="77777777" w:rsidR="00A56C8C" w:rsidRDefault="00A56C8C" w:rsidP="00A56C8C">
      <w:pPr>
        <w:ind w:left="720"/>
        <w:rPr>
          <w:rStyle w:val="Hyperlink"/>
          <w:b/>
          <w:bCs/>
          <w:color w:val="auto"/>
          <w:sz w:val="24"/>
          <w:szCs w:val="24"/>
          <w:u w:val="none"/>
        </w:rPr>
      </w:pPr>
    </w:p>
    <w:p w14:paraId="3E5F06D2" w14:textId="77777777" w:rsidR="00A56C8C" w:rsidRDefault="00A56C8C" w:rsidP="00A56C8C">
      <w:pPr>
        <w:ind w:left="720"/>
        <w:rPr>
          <w:rStyle w:val="Hyperlink"/>
          <w:b/>
          <w:bCs/>
          <w:color w:val="auto"/>
          <w:sz w:val="24"/>
          <w:szCs w:val="24"/>
          <w:u w:val="none"/>
        </w:rPr>
      </w:pPr>
    </w:p>
    <w:p w14:paraId="29F0D1AF" w14:textId="77777777" w:rsidR="00A56C8C" w:rsidRDefault="00A56C8C" w:rsidP="00A56C8C">
      <w:pPr>
        <w:ind w:left="720"/>
        <w:rPr>
          <w:rStyle w:val="Hyperlink"/>
          <w:b/>
          <w:bCs/>
          <w:color w:val="auto"/>
          <w:sz w:val="24"/>
          <w:szCs w:val="24"/>
          <w:u w:val="none"/>
        </w:rPr>
      </w:pPr>
    </w:p>
    <w:p w14:paraId="6CD5106D" w14:textId="77777777" w:rsidR="00A56C8C" w:rsidRDefault="00A56C8C" w:rsidP="00A56C8C">
      <w:pPr>
        <w:ind w:left="720"/>
        <w:rPr>
          <w:rStyle w:val="Hyperlink"/>
          <w:b/>
          <w:bCs/>
          <w:color w:val="auto"/>
          <w:sz w:val="24"/>
          <w:szCs w:val="24"/>
          <w:u w:val="none"/>
        </w:rPr>
      </w:pPr>
    </w:p>
    <w:p w14:paraId="7ED023B2" w14:textId="77777777" w:rsidR="00A56C8C" w:rsidRDefault="00A56C8C" w:rsidP="00A56C8C">
      <w:pPr>
        <w:ind w:left="720"/>
        <w:rPr>
          <w:rStyle w:val="Hyperlink"/>
          <w:b/>
          <w:bCs/>
          <w:color w:val="auto"/>
          <w:sz w:val="24"/>
          <w:szCs w:val="24"/>
          <w:u w:val="none"/>
        </w:rPr>
      </w:pPr>
    </w:p>
    <w:p w14:paraId="364D975B" w14:textId="77777777" w:rsidR="00A56C8C" w:rsidRDefault="00A56C8C" w:rsidP="00A56C8C">
      <w:pPr>
        <w:ind w:left="720"/>
        <w:rPr>
          <w:rStyle w:val="Hyperlink"/>
          <w:b/>
          <w:bCs/>
          <w:color w:val="auto"/>
          <w:sz w:val="24"/>
          <w:szCs w:val="24"/>
          <w:u w:val="none"/>
        </w:rPr>
      </w:pPr>
    </w:p>
    <w:p w14:paraId="76830563" w14:textId="77777777" w:rsidR="00A56C8C" w:rsidRDefault="00A56C8C" w:rsidP="00A56C8C">
      <w:pPr>
        <w:ind w:left="720"/>
        <w:rPr>
          <w:rStyle w:val="Hyperlink"/>
          <w:b/>
          <w:bCs/>
          <w:color w:val="auto"/>
          <w:sz w:val="24"/>
          <w:szCs w:val="24"/>
          <w:u w:val="none"/>
        </w:rPr>
      </w:pPr>
    </w:p>
    <w:p w14:paraId="1841D145" w14:textId="77777777" w:rsidR="00A56C8C" w:rsidRDefault="00A56C8C" w:rsidP="00A56C8C">
      <w:pPr>
        <w:ind w:left="720"/>
        <w:rPr>
          <w:rStyle w:val="Hyperlink"/>
          <w:b/>
          <w:bCs/>
          <w:color w:val="auto"/>
          <w:sz w:val="24"/>
          <w:szCs w:val="24"/>
          <w:u w:val="none"/>
        </w:rPr>
      </w:pPr>
    </w:p>
    <w:p w14:paraId="7299E2C6" w14:textId="77777777" w:rsidR="00A56C8C" w:rsidRDefault="00A56C8C" w:rsidP="00A56C8C">
      <w:pPr>
        <w:ind w:left="720"/>
        <w:rPr>
          <w:rStyle w:val="Hyperlink"/>
          <w:b/>
          <w:bCs/>
          <w:color w:val="auto"/>
          <w:sz w:val="24"/>
          <w:szCs w:val="24"/>
          <w:u w:val="none"/>
        </w:rPr>
      </w:pPr>
    </w:p>
    <w:p w14:paraId="024E48F8" w14:textId="77777777" w:rsidR="00A56C8C" w:rsidRDefault="00A56C8C" w:rsidP="00A56C8C">
      <w:pPr>
        <w:ind w:left="720"/>
        <w:rPr>
          <w:rStyle w:val="Hyperlink"/>
          <w:b/>
          <w:bCs/>
          <w:color w:val="auto"/>
          <w:sz w:val="24"/>
          <w:szCs w:val="24"/>
          <w:u w:val="none"/>
        </w:rPr>
      </w:pPr>
    </w:p>
    <w:p w14:paraId="36059FB4" w14:textId="77777777" w:rsidR="00A56C8C" w:rsidRDefault="00A56C8C" w:rsidP="00A56C8C">
      <w:pPr>
        <w:ind w:left="720"/>
        <w:rPr>
          <w:rStyle w:val="Hyperlink"/>
          <w:b/>
          <w:bCs/>
          <w:color w:val="auto"/>
          <w:sz w:val="24"/>
          <w:szCs w:val="24"/>
          <w:u w:val="none"/>
        </w:rPr>
      </w:pPr>
    </w:p>
    <w:p w14:paraId="1527960A" w14:textId="77777777" w:rsidR="00A56C8C" w:rsidRDefault="00A56C8C" w:rsidP="00A56C8C">
      <w:pPr>
        <w:ind w:left="720"/>
        <w:rPr>
          <w:rStyle w:val="Hyperlink"/>
          <w:b/>
          <w:bCs/>
          <w:color w:val="auto"/>
          <w:sz w:val="24"/>
          <w:szCs w:val="24"/>
          <w:u w:val="none"/>
        </w:rPr>
      </w:pPr>
    </w:p>
    <w:p w14:paraId="49849D84" w14:textId="77777777" w:rsidR="00A56C8C" w:rsidRDefault="00A56C8C" w:rsidP="00A56C8C">
      <w:pPr>
        <w:ind w:left="720"/>
        <w:rPr>
          <w:rStyle w:val="Hyperlink"/>
          <w:b/>
          <w:bCs/>
          <w:color w:val="auto"/>
          <w:sz w:val="24"/>
          <w:szCs w:val="24"/>
          <w:u w:val="none"/>
        </w:rPr>
      </w:pPr>
    </w:p>
    <w:p w14:paraId="14EADD47" w14:textId="77777777" w:rsidR="00A56C8C" w:rsidRDefault="00A56C8C" w:rsidP="00A56C8C">
      <w:pPr>
        <w:ind w:left="720"/>
        <w:rPr>
          <w:rStyle w:val="Hyperlink"/>
          <w:b/>
          <w:bCs/>
          <w:color w:val="auto"/>
          <w:sz w:val="24"/>
          <w:szCs w:val="24"/>
          <w:u w:val="none"/>
        </w:rPr>
      </w:pPr>
    </w:p>
    <w:p w14:paraId="4062056D" w14:textId="7F9BBE92" w:rsidR="00A56C8C" w:rsidRDefault="004E2859" w:rsidP="00A56C8C">
      <w:pPr>
        <w:ind w:left="720"/>
        <w:rPr>
          <w:rStyle w:val="Hyperlink"/>
          <w:b/>
          <w:bCs/>
          <w:color w:val="auto"/>
          <w:sz w:val="24"/>
          <w:szCs w:val="24"/>
          <w:u w:val="none"/>
        </w:rPr>
      </w:pPr>
      <w:r w:rsidRPr="00053C0C">
        <w:rPr>
          <w:rStyle w:val="Hyperlink"/>
          <w:b/>
          <w:bCs/>
          <w:color w:val="auto"/>
          <w:sz w:val="24"/>
          <w:szCs w:val="24"/>
          <w:u w:val="none"/>
        </w:rPr>
        <w:t>Key Settings (Scopes Enforced)</w:t>
      </w:r>
    </w:p>
    <w:p w14:paraId="14E2983A" w14:textId="69ECE6E0" w:rsidR="004E2859" w:rsidRDefault="004E2859" w:rsidP="00A56C8C">
      <w:pPr>
        <w:ind w:left="720"/>
        <w:jc w:val="center"/>
        <w:rPr>
          <w:rStyle w:val="Hyperlink"/>
          <w:sz w:val="24"/>
          <w:szCs w:val="24"/>
        </w:rPr>
      </w:pPr>
      <w:r w:rsidRPr="00053C0C">
        <w:rPr>
          <w:noProof/>
          <w:sz w:val="24"/>
          <w:szCs w:val="24"/>
        </w:rPr>
        <w:drawing>
          <wp:inline distT="0" distB="0" distL="0" distR="0" wp14:anchorId="53F69C8C" wp14:editId="564F1834">
            <wp:extent cx="5570220" cy="2486365"/>
            <wp:effectExtent l="19050" t="19050" r="1143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6276" cy="2493532"/>
                    </a:xfrm>
                    <a:prstGeom prst="rect">
                      <a:avLst/>
                    </a:prstGeom>
                    <a:ln>
                      <a:solidFill>
                        <a:schemeClr val="tx1"/>
                      </a:solidFill>
                    </a:ln>
                  </pic:spPr>
                </pic:pic>
              </a:graphicData>
            </a:graphic>
          </wp:inline>
        </w:drawing>
      </w:r>
    </w:p>
    <w:p w14:paraId="6A0B2AB7" w14:textId="77777777" w:rsidR="00186F59" w:rsidRPr="00053C0C" w:rsidRDefault="00186F59" w:rsidP="004E2859">
      <w:pPr>
        <w:ind w:left="1080"/>
        <w:rPr>
          <w:rStyle w:val="Hyperlink"/>
          <w:sz w:val="24"/>
          <w:szCs w:val="24"/>
        </w:rPr>
      </w:pPr>
    </w:p>
    <w:p w14:paraId="097A38E5" w14:textId="49729CED" w:rsidR="004E2859" w:rsidRDefault="004E2859" w:rsidP="003B1238">
      <w:pPr>
        <w:pStyle w:val="ListParagraph"/>
        <w:rPr>
          <w:sz w:val="24"/>
          <w:szCs w:val="24"/>
        </w:rPr>
      </w:pPr>
      <w:r w:rsidRPr="00053C0C">
        <w:rPr>
          <w:b/>
          <w:bCs/>
          <w:sz w:val="24"/>
          <w:szCs w:val="24"/>
        </w:rPr>
        <w:t>Note</w:t>
      </w:r>
      <w:r w:rsidRPr="00053C0C">
        <w:rPr>
          <w:sz w:val="24"/>
          <w:szCs w:val="24"/>
        </w:rPr>
        <w:t>: If the ‘</w:t>
      </w:r>
      <w:r w:rsidRPr="00053C0C">
        <w:rPr>
          <w:b/>
          <w:bCs/>
          <w:sz w:val="24"/>
          <w:szCs w:val="24"/>
        </w:rPr>
        <w:t>Enforce Scopes</w:t>
      </w:r>
      <w:r w:rsidRPr="00053C0C">
        <w:rPr>
          <w:sz w:val="24"/>
          <w:szCs w:val="24"/>
        </w:rPr>
        <w:t xml:space="preserve">’ button is not present, you may have an older version of the Canvas </w:t>
      </w:r>
      <w:proofErr w:type="gramStart"/>
      <w:r w:rsidRPr="00053C0C">
        <w:rPr>
          <w:sz w:val="24"/>
          <w:szCs w:val="24"/>
        </w:rPr>
        <w:t>LMS</w:t>
      </w:r>
      <w:proofErr w:type="gramEnd"/>
      <w:r w:rsidRPr="00053C0C">
        <w:rPr>
          <w:sz w:val="24"/>
          <w:szCs w:val="24"/>
        </w:rPr>
        <w:t xml:space="preserve"> and the completion of this prompt is not necessary.  </w:t>
      </w:r>
    </w:p>
    <w:p w14:paraId="4CFAFFE5" w14:textId="77777777" w:rsidR="00186F59" w:rsidRPr="00053C0C" w:rsidRDefault="00186F59" w:rsidP="004E2859">
      <w:pPr>
        <w:pStyle w:val="ListParagraph"/>
        <w:ind w:left="1080"/>
        <w:rPr>
          <w:sz w:val="24"/>
          <w:szCs w:val="24"/>
        </w:rPr>
      </w:pPr>
    </w:p>
    <w:p w14:paraId="6F6BD956" w14:textId="2486C4B6" w:rsidR="004E2859" w:rsidRPr="00053C0C" w:rsidRDefault="004E2859" w:rsidP="004E2859">
      <w:pPr>
        <w:pStyle w:val="ListParagraph"/>
        <w:numPr>
          <w:ilvl w:val="0"/>
          <w:numId w:val="7"/>
        </w:numPr>
        <w:spacing w:before="100" w:beforeAutospacing="1" w:after="100" w:afterAutospacing="1"/>
        <w:rPr>
          <w:rFonts w:eastAsia="Times New Roman"/>
          <w:color w:val="000000"/>
          <w:sz w:val="24"/>
          <w:szCs w:val="24"/>
        </w:rPr>
      </w:pPr>
      <w:r w:rsidRPr="00053C0C">
        <w:rPr>
          <w:rFonts w:eastAsia="Times New Roman"/>
          <w:color w:val="000000"/>
          <w:sz w:val="24"/>
          <w:szCs w:val="24"/>
        </w:rPr>
        <w:t>Once you have completed the necessary fields, click the ‘</w:t>
      </w:r>
      <w:r w:rsidRPr="00053C0C">
        <w:rPr>
          <w:rFonts w:eastAsia="Times New Roman"/>
          <w:b/>
          <w:color w:val="000000"/>
          <w:sz w:val="24"/>
          <w:szCs w:val="24"/>
        </w:rPr>
        <w:t>Save Key</w:t>
      </w:r>
      <w:r w:rsidRPr="00053C0C">
        <w:rPr>
          <w:rFonts w:eastAsia="Times New Roman"/>
          <w:color w:val="000000"/>
          <w:sz w:val="24"/>
          <w:szCs w:val="24"/>
        </w:rPr>
        <w:t>’ button.</w:t>
      </w:r>
    </w:p>
    <w:p w14:paraId="177DB048" w14:textId="77777777" w:rsidR="004E2859" w:rsidRPr="00053C0C" w:rsidRDefault="004E2859" w:rsidP="004E2859">
      <w:pPr>
        <w:pStyle w:val="ListParagraph"/>
        <w:spacing w:before="100" w:beforeAutospacing="1" w:after="100" w:afterAutospacing="1"/>
        <w:rPr>
          <w:rFonts w:eastAsia="Times New Roman"/>
          <w:color w:val="000000"/>
          <w:sz w:val="24"/>
          <w:szCs w:val="24"/>
        </w:rPr>
      </w:pPr>
    </w:p>
    <w:p w14:paraId="4BE06D55" w14:textId="28B95270" w:rsidR="004E2859" w:rsidRPr="00053C0C" w:rsidRDefault="004E2859" w:rsidP="004E2859">
      <w:pPr>
        <w:pStyle w:val="ListParagraph"/>
        <w:numPr>
          <w:ilvl w:val="0"/>
          <w:numId w:val="7"/>
        </w:numPr>
        <w:spacing w:before="100" w:beforeAutospacing="1" w:after="100" w:afterAutospacing="1"/>
        <w:rPr>
          <w:rFonts w:eastAsia="Times New Roman"/>
          <w:color w:val="000000"/>
          <w:sz w:val="24"/>
          <w:szCs w:val="24"/>
        </w:rPr>
      </w:pPr>
      <w:r w:rsidRPr="00053C0C">
        <w:rPr>
          <w:rFonts w:eastAsia="Times New Roman"/>
          <w:color w:val="000000"/>
          <w:sz w:val="24"/>
          <w:szCs w:val="24"/>
        </w:rPr>
        <w:t xml:space="preserve">On the </w:t>
      </w:r>
      <w:r w:rsidR="00512D43">
        <w:rPr>
          <w:rFonts w:eastAsia="Times New Roman"/>
          <w:color w:val="000000"/>
          <w:sz w:val="24"/>
          <w:szCs w:val="24"/>
        </w:rPr>
        <w:t>‘</w:t>
      </w:r>
      <w:r w:rsidRPr="00512D43">
        <w:rPr>
          <w:rFonts w:eastAsia="Times New Roman"/>
          <w:b/>
          <w:bCs/>
          <w:color w:val="000000"/>
          <w:sz w:val="24"/>
          <w:szCs w:val="24"/>
        </w:rPr>
        <w:t>Developer</w:t>
      </w:r>
      <w:r w:rsidRPr="00053C0C">
        <w:rPr>
          <w:rFonts w:eastAsia="Times New Roman"/>
          <w:color w:val="000000"/>
          <w:sz w:val="24"/>
          <w:szCs w:val="24"/>
        </w:rPr>
        <w:t xml:space="preserve"> </w:t>
      </w:r>
      <w:r w:rsidRPr="00512D43">
        <w:rPr>
          <w:rFonts w:eastAsia="Times New Roman"/>
          <w:b/>
          <w:bCs/>
          <w:color w:val="000000"/>
          <w:sz w:val="24"/>
          <w:szCs w:val="24"/>
        </w:rPr>
        <w:t>Keys</w:t>
      </w:r>
      <w:r w:rsidR="00512D43" w:rsidRPr="00512D43">
        <w:rPr>
          <w:rFonts w:eastAsia="Times New Roman"/>
          <w:color w:val="000000"/>
          <w:sz w:val="24"/>
          <w:szCs w:val="24"/>
        </w:rPr>
        <w:t>’</w:t>
      </w:r>
      <w:r w:rsidRPr="00053C0C">
        <w:rPr>
          <w:rFonts w:eastAsia="Times New Roman"/>
          <w:color w:val="000000"/>
          <w:sz w:val="24"/>
          <w:szCs w:val="24"/>
        </w:rPr>
        <w:t xml:space="preserve"> summary page, set the ‘</w:t>
      </w:r>
      <w:r w:rsidRPr="00053C0C">
        <w:rPr>
          <w:rFonts w:eastAsia="Times New Roman"/>
          <w:b/>
          <w:bCs/>
          <w:color w:val="000000"/>
          <w:sz w:val="24"/>
          <w:szCs w:val="24"/>
        </w:rPr>
        <w:t>State</w:t>
      </w:r>
      <w:r w:rsidRPr="00053C0C">
        <w:rPr>
          <w:rFonts w:eastAsia="Times New Roman"/>
          <w:color w:val="000000"/>
          <w:sz w:val="24"/>
          <w:szCs w:val="24"/>
        </w:rPr>
        <w:t>’ of the key to ‘</w:t>
      </w:r>
      <w:r w:rsidRPr="00053C0C">
        <w:rPr>
          <w:rFonts w:eastAsia="Times New Roman"/>
          <w:b/>
          <w:bCs/>
          <w:color w:val="000000"/>
          <w:sz w:val="24"/>
          <w:szCs w:val="24"/>
        </w:rPr>
        <w:t>ON</w:t>
      </w:r>
      <w:r w:rsidRPr="00053C0C">
        <w:rPr>
          <w:rFonts w:eastAsia="Times New Roman"/>
          <w:color w:val="000000"/>
          <w:sz w:val="24"/>
          <w:szCs w:val="24"/>
        </w:rPr>
        <w:t xml:space="preserve">.’ </w:t>
      </w:r>
    </w:p>
    <w:p w14:paraId="29A2F4BB" w14:textId="17FCA09F" w:rsidR="004E2859" w:rsidRPr="009926F4" w:rsidRDefault="00E377D4" w:rsidP="004E2859">
      <w:pPr>
        <w:ind w:left="1080"/>
        <w:jc w:val="center"/>
        <w:rPr>
          <w:sz w:val="24"/>
          <w:szCs w:val="24"/>
        </w:rPr>
      </w:pPr>
      <w:r>
        <w:rPr>
          <w:noProof/>
        </w:rPr>
        <w:drawing>
          <wp:inline distT="0" distB="0" distL="0" distR="0" wp14:anchorId="51AAA67D" wp14:editId="275E966D">
            <wp:extent cx="5337282" cy="2012315"/>
            <wp:effectExtent l="19050" t="19050" r="15875" b="260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1972" cy="2014083"/>
                    </a:xfrm>
                    <a:prstGeom prst="rect">
                      <a:avLst/>
                    </a:prstGeom>
                    <a:ln>
                      <a:solidFill>
                        <a:schemeClr val="tx1"/>
                      </a:solidFill>
                    </a:ln>
                  </pic:spPr>
                </pic:pic>
              </a:graphicData>
            </a:graphic>
          </wp:inline>
        </w:drawing>
      </w:r>
    </w:p>
    <w:p w14:paraId="45E09190" w14:textId="77777777" w:rsidR="00B80438" w:rsidRDefault="00B80438" w:rsidP="002969A9">
      <w:pPr>
        <w:pStyle w:val="Heading1"/>
        <w:rPr>
          <w:b/>
          <w:color w:val="09A5C9"/>
          <w:sz w:val="28"/>
          <w:u w:val="single"/>
        </w:rPr>
      </w:pPr>
    </w:p>
    <w:p w14:paraId="2E1E4825" w14:textId="17229EC2" w:rsidR="00B80438" w:rsidRDefault="00B80438" w:rsidP="002969A9">
      <w:pPr>
        <w:pStyle w:val="Heading1"/>
        <w:rPr>
          <w:b/>
          <w:color w:val="09A5C9"/>
          <w:sz w:val="28"/>
          <w:u w:val="single"/>
        </w:rPr>
      </w:pPr>
      <w:bookmarkStart w:id="2" w:name="_Toc70501994"/>
      <w:r>
        <w:rPr>
          <w:b/>
          <w:color w:val="09A5C9"/>
          <w:sz w:val="28"/>
          <w:u w:val="single"/>
        </w:rPr>
        <w:t>Step 2: Notify C4E</w:t>
      </w:r>
      <w:bookmarkEnd w:id="2"/>
    </w:p>
    <w:p w14:paraId="263144D5" w14:textId="77777777" w:rsidR="00B80438" w:rsidRPr="00B80438" w:rsidRDefault="00B80438" w:rsidP="00B80438"/>
    <w:p w14:paraId="6315ED38" w14:textId="62A7AFD4" w:rsidR="00B80438" w:rsidRPr="000F06F1" w:rsidRDefault="00B80438" w:rsidP="00B80438">
      <w:pPr>
        <w:spacing w:after="160" w:line="259" w:lineRule="auto"/>
        <w:rPr>
          <w:i/>
          <w:iCs/>
          <w:sz w:val="24"/>
          <w:szCs w:val="24"/>
        </w:rPr>
      </w:pPr>
      <w:r w:rsidRPr="000F06F1">
        <w:rPr>
          <w:i/>
          <w:iCs/>
          <w:sz w:val="24"/>
          <w:szCs w:val="24"/>
        </w:rPr>
        <w:t xml:space="preserve">*This step will only need to be performed once. If your school has previously used </w:t>
      </w:r>
      <w:r w:rsidR="00921CCA">
        <w:rPr>
          <w:i/>
          <w:iCs/>
          <w:sz w:val="24"/>
          <w:szCs w:val="24"/>
        </w:rPr>
        <w:t>d</w:t>
      </w:r>
      <w:r w:rsidRPr="000F06F1">
        <w:rPr>
          <w:i/>
          <w:iCs/>
          <w:sz w:val="24"/>
          <w:szCs w:val="24"/>
        </w:rPr>
        <w:t xml:space="preserve">eep </w:t>
      </w:r>
      <w:r w:rsidR="00921CCA">
        <w:rPr>
          <w:i/>
          <w:iCs/>
          <w:sz w:val="24"/>
          <w:szCs w:val="24"/>
        </w:rPr>
        <w:t>l</w:t>
      </w:r>
      <w:r w:rsidRPr="000F06F1">
        <w:rPr>
          <w:i/>
          <w:iCs/>
          <w:sz w:val="24"/>
          <w:szCs w:val="24"/>
        </w:rPr>
        <w:t xml:space="preserve">ink Integration for </w:t>
      </w:r>
      <w:r>
        <w:rPr>
          <w:i/>
          <w:iCs/>
          <w:sz w:val="24"/>
          <w:szCs w:val="24"/>
        </w:rPr>
        <w:t xml:space="preserve">Connect </w:t>
      </w:r>
      <w:proofErr w:type="gramStart"/>
      <w:r>
        <w:rPr>
          <w:i/>
          <w:iCs/>
          <w:sz w:val="24"/>
          <w:szCs w:val="24"/>
        </w:rPr>
        <w:t>For</w:t>
      </w:r>
      <w:proofErr w:type="gramEnd"/>
      <w:r>
        <w:rPr>
          <w:i/>
          <w:iCs/>
          <w:sz w:val="24"/>
          <w:szCs w:val="24"/>
        </w:rPr>
        <w:t xml:space="preserve"> Education courses</w:t>
      </w:r>
      <w:r w:rsidRPr="000F06F1">
        <w:rPr>
          <w:i/>
          <w:iCs/>
          <w:sz w:val="24"/>
          <w:szCs w:val="24"/>
        </w:rPr>
        <w:t>, this step can be skipped.</w:t>
      </w:r>
    </w:p>
    <w:p w14:paraId="1F0D19E2" w14:textId="77777777" w:rsidR="00B80438" w:rsidRPr="005F4B4D" w:rsidRDefault="00B80438" w:rsidP="00B80438">
      <w:pPr>
        <w:spacing w:after="160" w:line="259" w:lineRule="auto"/>
        <w:rPr>
          <w:sz w:val="24"/>
          <w:szCs w:val="24"/>
        </w:rPr>
      </w:pPr>
      <w:r w:rsidRPr="005F4B4D">
        <w:rPr>
          <w:sz w:val="24"/>
          <w:szCs w:val="24"/>
        </w:rPr>
        <w:lastRenderedPageBreak/>
        <w:t xml:space="preserve">Once the Developer Key has been added to your Canvas system (Step 1), please provide our Support Team with: </w:t>
      </w:r>
    </w:p>
    <w:p w14:paraId="54A6B410" w14:textId="77777777" w:rsidR="00B80438" w:rsidRPr="00512D43" w:rsidRDefault="00B80438" w:rsidP="00B80438">
      <w:pPr>
        <w:pStyle w:val="ListParagraph"/>
        <w:numPr>
          <w:ilvl w:val="0"/>
          <w:numId w:val="9"/>
        </w:numPr>
        <w:spacing w:before="100" w:beforeAutospacing="1" w:after="100" w:afterAutospacing="1"/>
        <w:rPr>
          <w:rFonts w:eastAsia="Times New Roman"/>
          <w:b/>
          <w:bCs/>
          <w:color w:val="000000"/>
          <w:sz w:val="24"/>
          <w:szCs w:val="24"/>
        </w:rPr>
      </w:pPr>
      <w:r w:rsidRPr="00512D43">
        <w:rPr>
          <w:rFonts w:eastAsia="Times New Roman"/>
          <w:b/>
          <w:bCs/>
          <w:color w:val="000000"/>
          <w:sz w:val="24"/>
          <w:szCs w:val="24"/>
        </w:rPr>
        <w:t>Your Canvas root URL</w:t>
      </w:r>
    </w:p>
    <w:p w14:paraId="1A56B629" w14:textId="6B16BF31" w:rsidR="00B80438" w:rsidRPr="006F4F4A" w:rsidRDefault="00B80438" w:rsidP="00B80438">
      <w:pPr>
        <w:pStyle w:val="ListParagraph"/>
        <w:numPr>
          <w:ilvl w:val="0"/>
          <w:numId w:val="9"/>
        </w:numPr>
        <w:spacing w:before="100" w:beforeAutospacing="1" w:after="100" w:afterAutospacing="1"/>
        <w:rPr>
          <w:rFonts w:eastAsia="Times New Roman"/>
          <w:color w:val="000000"/>
          <w:sz w:val="24"/>
          <w:szCs w:val="24"/>
        </w:rPr>
      </w:pPr>
      <w:r w:rsidRPr="00512D43">
        <w:rPr>
          <w:rFonts w:eastAsia="Times New Roman"/>
          <w:b/>
          <w:bCs/>
          <w:color w:val="000000"/>
          <w:sz w:val="24"/>
          <w:szCs w:val="24"/>
        </w:rPr>
        <w:t>Your Key ID</w:t>
      </w:r>
      <w:r w:rsidRPr="006F4F4A">
        <w:rPr>
          <w:rFonts w:eastAsia="Times New Roman"/>
          <w:color w:val="000000"/>
          <w:sz w:val="24"/>
          <w:szCs w:val="24"/>
        </w:rPr>
        <w:t xml:space="preserve"> (</w:t>
      </w:r>
      <w:r>
        <w:rPr>
          <w:rFonts w:eastAsia="Times New Roman"/>
          <w:color w:val="000000"/>
          <w:sz w:val="24"/>
          <w:szCs w:val="24"/>
        </w:rPr>
        <w:t>i.e.,</w:t>
      </w:r>
      <w:r w:rsidRPr="006F4F4A">
        <w:rPr>
          <w:rFonts w:eastAsia="Times New Roman"/>
          <w:color w:val="000000"/>
          <w:sz w:val="24"/>
          <w:szCs w:val="24"/>
        </w:rPr>
        <w:t xml:space="preserve"> 10000000000</w:t>
      </w:r>
      <w:r w:rsidR="00E377D4">
        <w:rPr>
          <w:rFonts w:eastAsia="Times New Roman"/>
          <w:color w:val="000000"/>
          <w:sz w:val="24"/>
          <w:szCs w:val="24"/>
        </w:rPr>
        <w:t>22</w:t>
      </w:r>
      <w:r w:rsidRPr="006F4F4A">
        <w:rPr>
          <w:rFonts w:eastAsia="Times New Roman"/>
          <w:color w:val="000000"/>
          <w:sz w:val="24"/>
          <w:szCs w:val="24"/>
        </w:rPr>
        <w:t>)</w:t>
      </w:r>
    </w:p>
    <w:p w14:paraId="0B970F66" w14:textId="76A1B683" w:rsidR="00B80438" w:rsidRDefault="00B80438" w:rsidP="00B80438">
      <w:pPr>
        <w:pStyle w:val="ListParagraph"/>
        <w:numPr>
          <w:ilvl w:val="0"/>
          <w:numId w:val="9"/>
        </w:numPr>
        <w:spacing w:before="100" w:beforeAutospacing="1" w:after="100" w:afterAutospacing="1"/>
        <w:rPr>
          <w:rFonts w:eastAsia="Times New Roman"/>
          <w:color w:val="000000"/>
          <w:sz w:val="24"/>
          <w:szCs w:val="24"/>
        </w:rPr>
      </w:pPr>
      <w:r w:rsidRPr="00512D43">
        <w:rPr>
          <w:rFonts w:eastAsia="Times New Roman"/>
          <w:b/>
          <w:bCs/>
          <w:color w:val="000000"/>
          <w:sz w:val="24"/>
          <w:szCs w:val="24"/>
        </w:rPr>
        <w:t>Your Key</w:t>
      </w:r>
      <w:r w:rsidRPr="006F4F4A">
        <w:rPr>
          <w:rFonts w:eastAsia="Times New Roman"/>
          <w:color w:val="000000"/>
          <w:sz w:val="24"/>
          <w:szCs w:val="24"/>
        </w:rPr>
        <w:t xml:space="preserve"> (</w:t>
      </w:r>
      <w:r>
        <w:rPr>
          <w:rFonts w:eastAsia="Times New Roman"/>
          <w:color w:val="000000"/>
          <w:sz w:val="24"/>
          <w:szCs w:val="24"/>
        </w:rPr>
        <w:t xml:space="preserve">i.e., </w:t>
      </w:r>
      <w:r w:rsidR="00E377D4" w:rsidRPr="00E377D4">
        <w:rPr>
          <w:rFonts w:eastAsia="Times New Roman"/>
          <w:color w:val="000000"/>
          <w:sz w:val="24"/>
          <w:szCs w:val="24"/>
        </w:rPr>
        <w:t>lWJ1FyY18AG8dPWjicoS8XQ9w1d3i4LBOtcgCDjKh1gPsBTnPNTPXKyoowAxmeE3</w:t>
      </w:r>
      <w:r>
        <w:rPr>
          <w:rFonts w:eastAsia="Times New Roman"/>
          <w:color w:val="000000"/>
          <w:sz w:val="24"/>
          <w:szCs w:val="24"/>
        </w:rPr>
        <w:t>)</w:t>
      </w:r>
    </w:p>
    <w:p w14:paraId="693C24DD" w14:textId="68BE7C98" w:rsidR="00B80438" w:rsidRDefault="00E377D4" w:rsidP="00B80438">
      <w:pPr>
        <w:jc w:val="center"/>
      </w:pPr>
      <w:r>
        <w:rPr>
          <w:noProof/>
        </w:rPr>
        <w:drawing>
          <wp:inline distT="0" distB="0" distL="0" distR="0" wp14:anchorId="6EBEBA8B" wp14:editId="4D04345A">
            <wp:extent cx="4984750" cy="1947035"/>
            <wp:effectExtent l="19050" t="19050" r="25400" b="152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0451" cy="1957074"/>
                    </a:xfrm>
                    <a:prstGeom prst="rect">
                      <a:avLst/>
                    </a:prstGeom>
                    <a:ln>
                      <a:solidFill>
                        <a:schemeClr val="tx1"/>
                      </a:solidFill>
                    </a:ln>
                  </pic:spPr>
                </pic:pic>
              </a:graphicData>
            </a:graphic>
          </wp:inline>
        </w:drawing>
      </w:r>
    </w:p>
    <w:p w14:paraId="4E68465F" w14:textId="77777777" w:rsidR="00B80438" w:rsidRDefault="00B80438" w:rsidP="00B80438">
      <w:pPr>
        <w:spacing w:after="160" w:line="259" w:lineRule="auto"/>
        <w:rPr>
          <w:sz w:val="24"/>
          <w:szCs w:val="24"/>
        </w:rPr>
      </w:pPr>
    </w:p>
    <w:p w14:paraId="59DA33CF" w14:textId="291CBC15" w:rsidR="00B80438" w:rsidRPr="000F06F1" w:rsidRDefault="00B80438" w:rsidP="00B80438">
      <w:pPr>
        <w:spacing w:after="160" w:line="259" w:lineRule="auto"/>
        <w:rPr>
          <w:sz w:val="24"/>
          <w:szCs w:val="24"/>
        </w:rPr>
      </w:pPr>
      <w:r w:rsidRPr="000F06F1">
        <w:rPr>
          <w:sz w:val="24"/>
          <w:szCs w:val="24"/>
        </w:rPr>
        <w:t xml:space="preserve">We will need this information to add your college/university as a ‘New </w:t>
      </w:r>
      <w:r>
        <w:rPr>
          <w:sz w:val="24"/>
          <w:szCs w:val="24"/>
        </w:rPr>
        <w:t>Canvas</w:t>
      </w:r>
      <w:r w:rsidRPr="000F06F1">
        <w:rPr>
          <w:sz w:val="24"/>
          <w:szCs w:val="24"/>
        </w:rPr>
        <w:t xml:space="preserve"> Client’ to facilitate the remaining integration. </w:t>
      </w:r>
    </w:p>
    <w:p w14:paraId="2302789F" w14:textId="2B970338" w:rsidR="00B80438" w:rsidRPr="00391B6A" w:rsidRDefault="00B80438" w:rsidP="00B80438">
      <w:pPr>
        <w:spacing w:after="160" w:line="259" w:lineRule="auto"/>
        <w:rPr>
          <w:b/>
          <w:bCs/>
          <w:sz w:val="24"/>
          <w:szCs w:val="24"/>
        </w:rPr>
      </w:pPr>
      <w:r w:rsidRPr="00391B6A">
        <w:rPr>
          <w:b/>
          <w:bCs/>
          <w:sz w:val="24"/>
          <w:szCs w:val="24"/>
        </w:rPr>
        <w:t xml:space="preserve">Once this step is complete on our end, we will work to build your new </w:t>
      </w:r>
      <w:r>
        <w:rPr>
          <w:b/>
          <w:bCs/>
          <w:sz w:val="24"/>
          <w:szCs w:val="24"/>
        </w:rPr>
        <w:t xml:space="preserve">Connect </w:t>
      </w:r>
      <w:proofErr w:type="gramStart"/>
      <w:r>
        <w:rPr>
          <w:b/>
          <w:bCs/>
          <w:sz w:val="24"/>
          <w:szCs w:val="24"/>
        </w:rPr>
        <w:t>For</w:t>
      </w:r>
      <w:proofErr w:type="gramEnd"/>
      <w:r>
        <w:rPr>
          <w:b/>
          <w:bCs/>
          <w:sz w:val="24"/>
          <w:szCs w:val="24"/>
        </w:rPr>
        <w:t xml:space="preserve"> Education</w:t>
      </w:r>
      <w:r w:rsidRPr="00391B6A">
        <w:rPr>
          <w:b/>
          <w:bCs/>
          <w:sz w:val="24"/>
          <w:szCs w:val="24"/>
        </w:rPr>
        <w:t xml:space="preserve"> course and will provide you with a confirmation email containing the next steps! </w:t>
      </w:r>
    </w:p>
    <w:p w14:paraId="30CE0486" w14:textId="77777777" w:rsidR="00B80438" w:rsidRPr="00B80438" w:rsidRDefault="00B80438" w:rsidP="00B80438">
      <w:pPr>
        <w:jc w:val="center"/>
      </w:pPr>
    </w:p>
    <w:p w14:paraId="0702480B" w14:textId="6868B47B" w:rsidR="002969A9" w:rsidRPr="00096C1D" w:rsidRDefault="00B80438" w:rsidP="002969A9">
      <w:pPr>
        <w:pStyle w:val="Heading1"/>
        <w:rPr>
          <w:b/>
          <w:color w:val="09A5C9"/>
          <w:sz w:val="24"/>
          <w:szCs w:val="24"/>
          <w:u w:val="single"/>
        </w:rPr>
      </w:pPr>
      <w:bookmarkStart w:id="3" w:name="_Toc66449196"/>
      <w:bookmarkStart w:id="4" w:name="_Toc70501995"/>
      <w:r>
        <w:rPr>
          <w:b/>
          <w:color w:val="09A5C9"/>
          <w:sz w:val="28"/>
          <w:u w:val="single"/>
        </w:rPr>
        <w:t xml:space="preserve">Step 3: </w:t>
      </w:r>
      <w:r w:rsidRPr="00EA3034">
        <w:rPr>
          <w:b/>
          <w:color w:val="09A5C9"/>
          <w:sz w:val="28"/>
          <w:u w:val="single"/>
        </w:rPr>
        <w:t>Creat</w:t>
      </w:r>
      <w:r>
        <w:rPr>
          <w:b/>
          <w:color w:val="09A5C9"/>
          <w:sz w:val="28"/>
          <w:u w:val="single"/>
        </w:rPr>
        <w:t>e</w:t>
      </w:r>
      <w:r w:rsidRPr="00EA3034">
        <w:rPr>
          <w:b/>
          <w:color w:val="09A5C9"/>
          <w:sz w:val="28"/>
          <w:u w:val="single"/>
        </w:rPr>
        <w:t xml:space="preserve"> the</w:t>
      </w:r>
      <w:r>
        <w:rPr>
          <w:b/>
          <w:color w:val="09A5C9"/>
          <w:sz w:val="28"/>
          <w:u w:val="single"/>
        </w:rPr>
        <w:t xml:space="preserve"> Deep Linking</w:t>
      </w:r>
      <w:r w:rsidRPr="00EA3034">
        <w:rPr>
          <w:b/>
          <w:color w:val="09A5C9"/>
          <w:sz w:val="28"/>
          <w:u w:val="single"/>
        </w:rPr>
        <w:t xml:space="preserve"> App</w:t>
      </w:r>
      <w:r>
        <w:rPr>
          <w:b/>
          <w:color w:val="09A5C9"/>
          <w:sz w:val="28"/>
          <w:u w:val="single"/>
        </w:rPr>
        <w:t xml:space="preserve"> in Canvas</w:t>
      </w:r>
      <w:bookmarkEnd w:id="3"/>
      <w:bookmarkEnd w:id="4"/>
      <w:r w:rsidR="00096C1D">
        <w:rPr>
          <w:b/>
          <w:color w:val="09A5C9"/>
          <w:sz w:val="28"/>
          <w:u w:val="single"/>
        </w:rPr>
        <w:br/>
      </w:r>
    </w:p>
    <w:p w14:paraId="056CCBED" w14:textId="77777777" w:rsidR="00FA1233" w:rsidRPr="00FD474D" w:rsidRDefault="00FA1233" w:rsidP="00FA1233">
      <w:pPr>
        <w:rPr>
          <w:b/>
          <w:bCs/>
          <w:sz w:val="24"/>
          <w:szCs w:val="24"/>
        </w:rPr>
      </w:pPr>
      <w:r w:rsidRPr="00FD474D">
        <w:rPr>
          <w:b/>
          <w:bCs/>
          <w:sz w:val="24"/>
          <w:szCs w:val="24"/>
        </w:rPr>
        <w:t xml:space="preserve">Please proceed with this step only after you have received your Course Confirmation email from the Connect </w:t>
      </w:r>
      <w:proofErr w:type="gramStart"/>
      <w:r w:rsidRPr="00FD474D">
        <w:rPr>
          <w:b/>
          <w:bCs/>
          <w:sz w:val="24"/>
          <w:szCs w:val="24"/>
        </w:rPr>
        <w:t>For</w:t>
      </w:r>
      <w:proofErr w:type="gramEnd"/>
      <w:r w:rsidRPr="00FD474D">
        <w:rPr>
          <w:b/>
          <w:bCs/>
          <w:sz w:val="24"/>
          <w:szCs w:val="24"/>
        </w:rPr>
        <w:t xml:space="preserve"> Education Technical Support Team, and after you have verified that no further changes are necessary for your course. Ideally, ALL course customizations should be addressed prior to completing the remaining steps outlined in this document. </w:t>
      </w:r>
    </w:p>
    <w:p w14:paraId="7D928417" w14:textId="77777777" w:rsidR="002969A9" w:rsidRPr="00D11B38" w:rsidRDefault="002969A9" w:rsidP="002969A9"/>
    <w:p w14:paraId="78E26C19" w14:textId="77777777" w:rsidR="002969A9" w:rsidRPr="006E06E9" w:rsidRDefault="002969A9" w:rsidP="002969A9">
      <w:pPr>
        <w:pStyle w:val="ListParagraph"/>
        <w:numPr>
          <w:ilvl w:val="0"/>
          <w:numId w:val="2"/>
        </w:numPr>
        <w:rPr>
          <w:rFonts w:asciiTheme="minorHAnsi" w:hAnsiTheme="minorHAnsi" w:cstheme="minorBidi"/>
          <w:sz w:val="24"/>
          <w:szCs w:val="24"/>
        </w:rPr>
      </w:pPr>
      <w:r w:rsidRPr="006E06E9">
        <w:rPr>
          <w:sz w:val="24"/>
          <w:szCs w:val="24"/>
        </w:rPr>
        <w:t xml:space="preserve">Log into your Canvas account and </w:t>
      </w:r>
      <w:r w:rsidRPr="00910D8F">
        <w:rPr>
          <w:sz w:val="24"/>
          <w:szCs w:val="24"/>
        </w:rPr>
        <w:t xml:space="preserve">access </w:t>
      </w:r>
      <w:r w:rsidRPr="006E06E9">
        <w:rPr>
          <w:sz w:val="24"/>
          <w:szCs w:val="24"/>
        </w:rPr>
        <w:t xml:space="preserve">your course shell.  </w:t>
      </w:r>
    </w:p>
    <w:p w14:paraId="215A0421" w14:textId="77777777" w:rsidR="002969A9" w:rsidRPr="006E06E9" w:rsidRDefault="002969A9" w:rsidP="002969A9">
      <w:pPr>
        <w:ind w:left="720"/>
        <w:rPr>
          <w:i/>
          <w:sz w:val="24"/>
          <w:szCs w:val="24"/>
        </w:rPr>
      </w:pPr>
      <w:r w:rsidRPr="006E06E9">
        <w:rPr>
          <w:i/>
          <w:sz w:val="24"/>
          <w:szCs w:val="24"/>
        </w:rPr>
        <w:t xml:space="preserve">** If you are teaching multiple sections, you will need to access each course   </w:t>
      </w:r>
    </w:p>
    <w:p w14:paraId="155D2202" w14:textId="77777777" w:rsidR="002969A9" w:rsidRPr="006E06E9" w:rsidRDefault="002969A9" w:rsidP="002969A9">
      <w:pPr>
        <w:ind w:left="720"/>
        <w:rPr>
          <w:sz w:val="24"/>
          <w:szCs w:val="24"/>
        </w:rPr>
      </w:pPr>
      <w:r w:rsidRPr="006E06E9">
        <w:rPr>
          <w:i/>
          <w:sz w:val="24"/>
          <w:szCs w:val="24"/>
        </w:rPr>
        <w:t xml:space="preserve">     shell individually to create the LTI link. ** </w:t>
      </w:r>
      <w:r w:rsidRPr="006E06E9">
        <w:rPr>
          <w:sz w:val="24"/>
          <w:szCs w:val="24"/>
        </w:rPr>
        <w:t xml:space="preserve"> </w:t>
      </w:r>
    </w:p>
    <w:p w14:paraId="30EE6D29" w14:textId="77777777" w:rsidR="002969A9" w:rsidRPr="006E06E9" w:rsidRDefault="002969A9" w:rsidP="002969A9">
      <w:pPr>
        <w:ind w:left="720"/>
        <w:rPr>
          <w:sz w:val="24"/>
          <w:szCs w:val="24"/>
        </w:rPr>
      </w:pPr>
    </w:p>
    <w:p w14:paraId="45DE8DD8" w14:textId="014C6966" w:rsidR="002969A9" w:rsidRPr="00D501B6" w:rsidRDefault="002969A9" w:rsidP="002969A9">
      <w:pPr>
        <w:pStyle w:val="ListParagraph"/>
        <w:numPr>
          <w:ilvl w:val="0"/>
          <w:numId w:val="2"/>
        </w:numPr>
        <w:rPr>
          <w:rFonts w:asciiTheme="minorHAnsi" w:hAnsiTheme="minorHAnsi" w:cstheme="minorBidi"/>
          <w:sz w:val="24"/>
          <w:szCs w:val="24"/>
        </w:rPr>
      </w:pPr>
      <w:r w:rsidRPr="00D501B6">
        <w:rPr>
          <w:sz w:val="24"/>
          <w:szCs w:val="24"/>
        </w:rPr>
        <w:t xml:space="preserve">From the </w:t>
      </w:r>
      <w:r w:rsidRPr="00512D43">
        <w:rPr>
          <w:b/>
          <w:bCs/>
          <w:sz w:val="24"/>
          <w:szCs w:val="24"/>
        </w:rPr>
        <w:t>Course</w:t>
      </w:r>
      <w:r w:rsidRPr="00D501B6">
        <w:rPr>
          <w:sz w:val="24"/>
          <w:szCs w:val="24"/>
        </w:rPr>
        <w:t xml:space="preserve"> </w:t>
      </w:r>
      <w:r w:rsidRPr="00512D43">
        <w:rPr>
          <w:b/>
          <w:bCs/>
          <w:sz w:val="24"/>
          <w:szCs w:val="24"/>
        </w:rPr>
        <w:t>Navigation</w:t>
      </w:r>
      <w:r w:rsidRPr="00D501B6">
        <w:rPr>
          <w:sz w:val="24"/>
          <w:szCs w:val="24"/>
        </w:rPr>
        <w:t xml:space="preserve"> panel (left-side menu), click the </w:t>
      </w:r>
      <w:r w:rsidR="00512D43">
        <w:rPr>
          <w:sz w:val="24"/>
          <w:szCs w:val="24"/>
        </w:rPr>
        <w:t>‘</w:t>
      </w:r>
      <w:r w:rsidRPr="00D501B6">
        <w:rPr>
          <w:b/>
          <w:sz w:val="24"/>
          <w:szCs w:val="24"/>
        </w:rPr>
        <w:t>Settings</w:t>
      </w:r>
      <w:r w:rsidR="00512D43" w:rsidRPr="00512D43">
        <w:rPr>
          <w:bCs/>
          <w:sz w:val="24"/>
          <w:szCs w:val="24"/>
        </w:rPr>
        <w:t>’</w:t>
      </w:r>
      <w:r w:rsidRPr="00D501B6">
        <w:rPr>
          <w:sz w:val="24"/>
          <w:szCs w:val="24"/>
        </w:rPr>
        <w:t xml:space="preserve"> link. </w:t>
      </w:r>
    </w:p>
    <w:p w14:paraId="05F46A0B" w14:textId="77777777" w:rsidR="002969A9" w:rsidRPr="00D501B6" w:rsidRDefault="002969A9" w:rsidP="002969A9">
      <w:pPr>
        <w:pStyle w:val="ListParagraph"/>
        <w:rPr>
          <w:rFonts w:asciiTheme="minorHAnsi" w:hAnsiTheme="minorHAnsi" w:cstheme="minorBidi"/>
          <w:sz w:val="24"/>
          <w:szCs w:val="24"/>
        </w:rPr>
      </w:pPr>
    </w:p>
    <w:p w14:paraId="0C94E1EB" w14:textId="433F8E16" w:rsidR="002969A9" w:rsidRDefault="00373F20" w:rsidP="00A56C8C">
      <w:pPr>
        <w:pStyle w:val="ListParagraph"/>
        <w:jc w:val="center"/>
        <w:rPr>
          <w:rFonts w:asciiTheme="minorHAnsi" w:hAnsiTheme="minorHAnsi" w:cstheme="minorBidi"/>
          <w:sz w:val="24"/>
          <w:szCs w:val="24"/>
        </w:rPr>
      </w:pPr>
      <w:r>
        <w:rPr>
          <w:noProof/>
        </w:rPr>
        <w:lastRenderedPageBreak/>
        <w:drawing>
          <wp:inline distT="0" distB="0" distL="0" distR="0" wp14:anchorId="783ACB1D" wp14:editId="51DC4056">
            <wp:extent cx="4744004" cy="2825115"/>
            <wp:effectExtent l="19050" t="19050" r="19050"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5859" cy="2832175"/>
                    </a:xfrm>
                    <a:prstGeom prst="rect">
                      <a:avLst/>
                    </a:prstGeom>
                    <a:ln>
                      <a:solidFill>
                        <a:schemeClr val="tx1"/>
                      </a:solidFill>
                    </a:ln>
                  </pic:spPr>
                </pic:pic>
              </a:graphicData>
            </a:graphic>
          </wp:inline>
        </w:drawing>
      </w:r>
    </w:p>
    <w:p w14:paraId="1B881A39" w14:textId="77777777" w:rsidR="00512D43" w:rsidRDefault="00512D43" w:rsidP="00A56C8C">
      <w:pPr>
        <w:pStyle w:val="ListParagraph"/>
        <w:jc w:val="center"/>
        <w:rPr>
          <w:rFonts w:asciiTheme="minorHAnsi" w:hAnsiTheme="minorHAnsi" w:cstheme="minorBidi"/>
          <w:sz w:val="24"/>
          <w:szCs w:val="24"/>
        </w:rPr>
      </w:pPr>
    </w:p>
    <w:p w14:paraId="35074406" w14:textId="7CD3497C" w:rsidR="002969A9" w:rsidRDefault="002969A9" w:rsidP="002969A9">
      <w:pPr>
        <w:pStyle w:val="ListParagraph"/>
        <w:numPr>
          <w:ilvl w:val="0"/>
          <w:numId w:val="2"/>
        </w:numPr>
        <w:rPr>
          <w:sz w:val="24"/>
          <w:szCs w:val="24"/>
        </w:rPr>
      </w:pPr>
      <w:r w:rsidRPr="00D501B6">
        <w:rPr>
          <w:sz w:val="24"/>
          <w:szCs w:val="24"/>
        </w:rPr>
        <w:t xml:space="preserve">From the </w:t>
      </w:r>
      <w:r w:rsidR="00512D43">
        <w:rPr>
          <w:sz w:val="24"/>
          <w:szCs w:val="24"/>
        </w:rPr>
        <w:t>‘</w:t>
      </w:r>
      <w:r w:rsidRPr="00512D43">
        <w:rPr>
          <w:b/>
          <w:bCs/>
          <w:sz w:val="24"/>
          <w:szCs w:val="24"/>
        </w:rPr>
        <w:t>Settings</w:t>
      </w:r>
      <w:r w:rsidR="00512D43" w:rsidRPr="003A400A">
        <w:rPr>
          <w:sz w:val="24"/>
          <w:szCs w:val="24"/>
        </w:rPr>
        <w:t>’</w:t>
      </w:r>
      <w:r w:rsidRPr="00D501B6">
        <w:rPr>
          <w:sz w:val="24"/>
          <w:szCs w:val="24"/>
        </w:rPr>
        <w:t xml:space="preserve"> page, select the ‘</w:t>
      </w:r>
      <w:r w:rsidRPr="00D501B6">
        <w:rPr>
          <w:b/>
          <w:sz w:val="24"/>
          <w:szCs w:val="24"/>
        </w:rPr>
        <w:t>Apps</w:t>
      </w:r>
      <w:r w:rsidRPr="00D501B6">
        <w:rPr>
          <w:sz w:val="24"/>
          <w:szCs w:val="24"/>
        </w:rPr>
        <w:t xml:space="preserve">’ tab. </w:t>
      </w:r>
    </w:p>
    <w:p w14:paraId="72C97032" w14:textId="77777777" w:rsidR="002969A9" w:rsidRDefault="002969A9" w:rsidP="002969A9">
      <w:pPr>
        <w:pStyle w:val="ListParagraph"/>
        <w:rPr>
          <w:sz w:val="24"/>
          <w:szCs w:val="24"/>
        </w:rPr>
      </w:pPr>
    </w:p>
    <w:p w14:paraId="34E21C16" w14:textId="6EA1E707" w:rsidR="002969A9" w:rsidRDefault="00373F20" w:rsidP="00A56C8C">
      <w:pPr>
        <w:ind w:left="720"/>
        <w:jc w:val="center"/>
        <w:rPr>
          <w:sz w:val="24"/>
          <w:szCs w:val="24"/>
        </w:rPr>
      </w:pPr>
      <w:r>
        <w:rPr>
          <w:noProof/>
        </w:rPr>
        <w:drawing>
          <wp:inline distT="0" distB="0" distL="0" distR="0" wp14:anchorId="5428D8CD" wp14:editId="119C7B11">
            <wp:extent cx="4751036" cy="3453130"/>
            <wp:effectExtent l="19050" t="19050" r="12065" b="139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6552" cy="3464407"/>
                    </a:xfrm>
                    <a:prstGeom prst="rect">
                      <a:avLst/>
                    </a:prstGeom>
                    <a:ln>
                      <a:solidFill>
                        <a:schemeClr val="tx1"/>
                      </a:solidFill>
                    </a:ln>
                  </pic:spPr>
                </pic:pic>
              </a:graphicData>
            </a:graphic>
          </wp:inline>
        </w:drawing>
      </w:r>
    </w:p>
    <w:p w14:paraId="615C3D73" w14:textId="287B8DF4" w:rsidR="002969A9" w:rsidRDefault="002969A9" w:rsidP="002969A9">
      <w:pPr>
        <w:ind w:left="720"/>
        <w:rPr>
          <w:sz w:val="24"/>
          <w:szCs w:val="24"/>
        </w:rPr>
      </w:pPr>
    </w:p>
    <w:p w14:paraId="29D779F8" w14:textId="77777777" w:rsidR="00B00C5C" w:rsidRPr="00D501B6" w:rsidRDefault="00B00C5C" w:rsidP="002969A9">
      <w:pPr>
        <w:ind w:left="720"/>
        <w:rPr>
          <w:sz w:val="24"/>
          <w:szCs w:val="24"/>
        </w:rPr>
      </w:pPr>
    </w:p>
    <w:p w14:paraId="2AAE4D3B" w14:textId="1781E25A" w:rsidR="002969A9" w:rsidRPr="00D501B6" w:rsidRDefault="002969A9" w:rsidP="002969A9">
      <w:pPr>
        <w:pStyle w:val="ListParagraph"/>
        <w:numPr>
          <w:ilvl w:val="0"/>
          <w:numId w:val="2"/>
        </w:numPr>
        <w:rPr>
          <w:rFonts w:asciiTheme="minorHAnsi" w:hAnsiTheme="minorHAnsi" w:cstheme="minorBidi"/>
          <w:i/>
          <w:sz w:val="24"/>
          <w:szCs w:val="24"/>
        </w:rPr>
      </w:pPr>
      <w:r w:rsidRPr="006E06E9">
        <w:rPr>
          <w:sz w:val="24"/>
          <w:szCs w:val="24"/>
        </w:rPr>
        <w:t xml:space="preserve">From the </w:t>
      </w:r>
      <w:r w:rsidR="00512D43">
        <w:rPr>
          <w:sz w:val="24"/>
          <w:szCs w:val="24"/>
        </w:rPr>
        <w:t>‘</w:t>
      </w:r>
      <w:r w:rsidRPr="00512D43">
        <w:rPr>
          <w:b/>
          <w:bCs/>
          <w:sz w:val="24"/>
          <w:szCs w:val="24"/>
        </w:rPr>
        <w:t>Apps</w:t>
      </w:r>
      <w:r w:rsidR="00512D43" w:rsidRPr="003A400A">
        <w:rPr>
          <w:sz w:val="24"/>
          <w:szCs w:val="24"/>
        </w:rPr>
        <w:t>’</w:t>
      </w:r>
      <w:r w:rsidRPr="006E06E9">
        <w:rPr>
          <w:sz w:val="24"/>
          <w:szCs w:val="24"/>
        </w:rPr>
        <w:t xml:space="preserve"> page, </w:t>
      </w:r>
      <w:r>
        <w:rPr>
          <w:sz w:val="24"/>
          <w:szCs w:val="24"/>
        </w:rPr>
        <w:t>click</w:t>
      </w:r>
      <w:r w:rsidRPr="006E06E9">
        <w:rPr>
          <w:sz w:val="24"/>
          <w:szCs w:val="24"/>
        </w:rPr>
        <w:t xml:space="preserve"> the </w:t>
      </w:r>
      <w:r w:rsidRPr="001C5668">
        <w:rPr>
          <w:sz w:val="24"/>
          <w:szCs w:val="24"/>
        </w:rPr>
        <w:t>‘</w:t>
      </w:r>
      <w:r w:rsidRPr="004C40C4">
        <w:rPr>
          <w:b/>
          <w:sz w:val="24"/>
          <w:szCs w:val="24"/>
        </w:rPr>
        <w:t>+</w:t>
      </w:r>
      <w:r>
        <w:rPr>
          <w:sz w:val="24"/>
          <w:szCs w:val="24"/>
        </w:rPr>
        <w:t xml:space="preserve"> </w:t>
      </w:r>
      <w:r w:rsidRPr="006E06E9">
        <w:rPr>
          <w:b/>
          <w:sz w:val="24"/>
          <w:szCs w:val="24"/>
        </w:rPr>
        <w:t>App</w:t>
      </w:r>
      <w:r w:rsidRPr="001C5668">
        <w:rPr>
          <w:sz w:val="24"/>
          <w:szCs w:val="24"/>
        </w:rPr>
        <w:t>’</w:t>
      </w:r>
      <w:r w:rsidRPr="006E06E9">
        <w:rPr>
          <w:sz w:val="24"/>
          <w:szCs w:val="24"/>
        </w:rPr>
        <w:t xml:space="preserve"> button. </w:t>
      </w:r>
      <w:r w:rsidRPr="006E06E9">
        <w:rPr>
          <w:i/>
          <w:sz w:val="24"/>
          <w:szCs w:val="24"/>
        </w:rPr>
        <w:t xml:space="preserve">This </w:t>
      </w:r>
      <w:r>
        <w:rPr>
          <w:i/>
          <w:sz w:val="24"/>
          <w:szCs w:val="24"/>
        </w:rPr>
        <w:t xml:space="preserve">process </w:t>
      </w:r>
      <w:r w:rsidRPr="006E06E9">
        <w:rPr>
          <w:i/>
          <w:sz w:val="24"/>
          <w:szCs w:val="24"/>
        </w:rPr>
        <w:t>will create the external link needed for the LTI integration from your school</w:t>
      </w:r>
      <w:r>
        <w:rPr>
          <w:i/>
          <w:sz w:val="24"/>
          <w:szCs w:val="24"/>
        </w:rPr>
        <w:t>’</w:t>
      </w:r>
      <w:r w:rsidRPr="006E06E9">
        <w:rPr>
          <w:i/>
          <w:sz w:val="24"/>
          <w:szCs w:val="24"/>
        </w:rPr>
        <w:t>s Canvas environment to the C4E environment.</w:t>
      </w:r>
      <w:r>
        <w:rPr>
          <w:i/>
          <w:sz w:val="24"/>
          <w:szCs w:val="24"/>
        </w:rPr>
        <w:t xml:space="preserve"> </w:t>
      </w:r>
    </w:p>
    <w:p w14:paraId="7BD58BD9" w14:textId="77777777" w:rsidR="002969A9" w:rsidRPr="00D501B6" w:rsidRDefault="002969A9" w:rsidP="002969A9">
      <w:pPr>
        <w:pStyle w:val="ListParagraph"/>
        <w:rPr>
          <w:rFonts w:asciiTheme="minorHAnsi" w:hAnsiTheme="minorHAnsi" w:cstheme="minorBidi"/>
          <w:i/>
          <w:sz w:val="24"/>
          <w:szCs w:val="24"/>
        </w:rPr>
      </w:pPr>
    </w:p>
    <w:p w14:paraId="4A63059C" w14:textId="2D6ED5B0" w:rsidR="002969A9" w:rsidRPr="00D501B6" w:rsidRDefault="00373F20" w:rsidP="00A56C8C">
      <w:pPr>
        <w:ind w:left="720"/>
        <w:jc w:val="center"/>
        <w:rPr>
          <w:rFonts w:asciiTheme="minorHAnsi" w:hAnsiTheme="minorHAnsi" w:cstheme="minorBidi"/>
          <w:i/>
          <w:sz w:val="24"/>
          <w:szCs w:val="24"/>
        </w:rPr>
      </w:pPr>
      <w:r>
        <w:rPr>
          <w:noProof/>
        </w:rPr>
        <w:lastRenderedPageBreak/>
        <w:drawing>
          <wp:inline distT="0" distB="0" distL="0" distR="0" wp14:anchorId="100899E1" wp14:editId="3284A33C">
            <wp:extent cx="4800600" cy="1365299"/>
            <wp:effectExtent l="19050" t="19050" r="1905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1459" cy="1371231"/>
                    </a:xfrm>
                    <a:prstGeom prst="rect">
                      <a:avLst/>
                    </a:prstGeom>
                    <a:ln>
                      <a:solidFill>
                        <a:schemeClr val="tx1"/>
                      </a:solidFill>
                    </a:ln>
                  </pic:spPr>
                </pic:pic>
              </a:graphicData>
            </a:graphic>
          </wp:inline>
        </w:drawing>
      </w:r>
    </w:p>
    <w:p w14:paraId="53DAFC3A" w14:textId="77777777" w:rsidR="002969A9" w:rsidRPr="006E06E9" w:rsidRDefault="002969A9" w:rsidP="002969A9">
      <w:pPr>
        <w:ind w:left="360"/>
        <w:rPr>
          <w:sz w:val="24"/>
          <w:szCs w:val="24"/>
        </w:rPr>
      </w:pPr>
    </w:p>
    <w:p w14:paraId="4BA09734" w14:textId="30A8724A" w:rsidR="00D004C7" w:rsidRDefault="002969A9" w:rsidP="002969A9">
      <w:pPr>
        <w:ind w:left="720"/>
        <w:rPr>
          <w:sz w:val="24"/>
          <w:szCs w:val="24"/>
        </w:rPr>
      </w:pPr>
      <w:r w:rsidRPr="00D501B6">
        <w:rPr>
          <w:sz w:val="24"/>
          <w:szCs w:val="24"/>
        </w:rPr>
        <w:t>If you do not see the ‘</w:t>
      </w:r>
      <w:r w:rsidRPr="00D501B6">
        <w:rPr>
          <w:b/>
          <w:sz w:val="24"/>
          <w:szCs w:val="24"/>
        </w:rPr>
        <w:t>+ App</w:t>
      </w:r>
      <w:r w:rsidRPr="00D501B6">
        <w:rPr>
          <w:sz w:val="24"/>
          <w:szCs w:val="24"/>
        </w:rPr>
        <w:t>’ button initially, please click the ‘</w:t>
      </w:r>
      <w:r w:rsidRPr="00D501B6">
        <w:rPr>
          <w:b/>
          <w:sz w:val="24"/>
          <w:szCs w:val="24"/>
        </w:rPr>
        <w:t>View App Configurations</w:t>
      </w:r>
      <w:r w:rsidRPr="00D501B6">
        <w:rPr>
          <w:sz w:val="24"/>
          <w:szCs w:val="24"/>
        </w:rPr>
        <w:t>’ button.  This should display the screen where the ‘</w:t>
      </w:r>
      <w:r w:rsidRPr="00D501B6">
        <w:rPr>
          <w:b/>
          <w:sz w:val="24"/>
          <w:szCs w:val="24"/>
        </w:rPr>
        <w:t>Add App</w:t>
      </w:r>
      <w:r w:rsidRPr="00D501B6">
        <w:rPr>
          <w:sz w:val="24"/>
          <w:szCs w:val="24"/>
        </w:rPr>
        <w:t>’ button is present:</w:t>
      </w:r>
    </w:p>
    <w:p w14:paraId="49353D80" w14:textId="77777777" w:rsidR="00512D43" w:rsidRDefault="00512D43" w:rsidP="002969A9">
      <w:pPr>
        <w:ind w:left="720"/>
        <w:rPr>
          <w:sz w:val="24"/>
          <w:szCs w:val="24"/>
        </w:rPr>
      </w:pPr>
    </w:p>
    <w:p w14:paraId="4EFBB4D4" w14:textId="7B0E165A" w:rsidR="00512D43" w:rsidRDefault="00373F20" w:rsidP="00373F20">
      <w:pPr>
        <w:spacing w:after="160" w:line="259" w:lineRule="auto"/>
        <w:ind w:left="720"/>
        <w:jc w:val="center"/>
        <w:rPr>
          <w:sz w:val="24"/>
          <w:szCs w:val="24"/>
        </w:rPr>
      </w:pPr>
      <w:r>
        <w:rPr>
          <w:noProof/>
        </w:rPr>
        <w:drawing>
          <wp:inline distT="0" distB="0" distL="0" distR="0" wp14:anchorId="667C7188" wp14:editId="74A21718">
            <wp:extent cx="5244463" cy="1786255"/>
            <wp:effectExtent l="19050" t="19050" r="13970" b="234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7537" cy="1790708"/>
                    </a:xfrm>
                    <a:prstGeom prst="rect">
                      <a:avLst/>
                    </a:prstGeom>
                    <a:ln>
                      <a:solidFill>
                        <a:schemeClr val="tx1"/>
                      </a:solidFill>
                    </a:ln>
                  </pic:spPr>
                </pic:pic>
              </a:graphicData>
            </a:graphic>
          </wp:inline>
        </w:drawing>
      </w:r>
    </w:p>
    <w:p w14:paraId="3AF74328" w14:textId="17C0B7DF" w:rsidR="004C1CF3" w:rsidRDefault="002969A9" w:rsidP="002969A9">
      <w:pPr>
        <w:pStyle w:val="ListParagraph"/>
        <w:numPr>
          <w:ilvl w:val="0"/>
          <w:numId w:val="2"/>
        </w:numPr>
        <w:spacing w:before="100" w:beforeAutospacing="1" w:after="100" w:afterAutospacing="1"/>
        <w:rPr>
          <w:sz w:val="24"/>
          <w:szCs w:val="24"/>
        </w:rPr>
      </w:pPr>
      <w:r w:rsidRPr="002B22C3">
        <w:rPr>
          <w:sz w:val="24"/>
          <w:szCs w:val="24"/>
        </w:rPr>
        <w:t>Complete the following fields in the ‘</w:t>
      </w:r>
      <w:r w:rsidRPr="00512D43">
        <w:rPr>
          <w:b/>
          <w:bCs/>
          <w:sz w:val="24"/>
          <w:szCs w:val="24"/>
        </w:rPr>
        <w:t>Add App</w:t>
      </w:r>
      <w:r w:rsidRPr="00512D43">
        <w:rPr>
          <w:sz w:val="24"/>
          <w:szCs w:val="24"/>
        </w:rPr>
        <w:t>’</w:t>
      </w:r>
      <w:r w:rsidRPr="002B22C3">
        <w:rPr>
          <w:sz w:val="24"/>
          <w:szCs w:val="24"/>
        </w:rPr>
        <w:t xml:space="preserve"> pop-up window:</w:t>
      </w:r>
      <w:r w:rsidRPr="002B22C3">
        <w:rPr>
          <w:noProof/>
          <w:sz w:val="24"/>
          <w:szCs w:val="24"/>
        </w:rPr>
        <w:t xml:space="preserve"> </w:t>
      </w:r>
    </w:p>
    <w:p w14:paraId="575A91B2" w14:textId="77777777" w:rsidR="00373F20" w:rsidRDefault="00373F20" w:rsidP="00373F20">
      <w:pPr>
        <w:pStyle w:val="ListParagraph"/>
        <w:spacing w:before="100" w:beforeAutospacing="1" w:after="100" w:afterAutospacing="1"/>
        <w:rPr>
          <w:sz w:val="24"/>
          <w:szCs w:val="24"/>
        </w:rPr>
      </w:pPr>
    </w:p>
    <w:p w14:paraId="20177888" w14:textId="21648CE2" w:rsidR="002969A9" w:rsidRDefault="00BE2804" w:rsidP="00A56C8C">
      <w:pPr>
        <w:pStyle w:val="ListParagraph"/>
        <w:spacing w:before="100" w:beforeAutospacing="1" w:after="100" w:afterAutospacing="1"/>
        <w:jc w:val="center"/>
        <w:rPr>
          <w:sz w:val="24"/>
          <w:szCs w:val="24"/>
        </w:rPr>
      </w:pPr>
      <w:r>
        <w:rPr>
          <w:noProof/>
        </w:rPr>
        <w:drawing>
          <wp:inline distT="0" distB="0" distL="0" distR="0" wp14:anchorId="297D6E67" wp14:editId="11EAD56F">
            <wp:extent cx="5254619" cy="3210033"/>
            <wp:effectExtent l="19050" t="19050" r="22860" b="952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9"/>
                    <a:stretch>
                      <a:fillRect/>
                    </a:stretch>
                  </pic:blipFill>
                  <pic:spPr>
                    <a:xfrm>
                      <a:off x="0" y="0"/>
                      <a:ext cx="5271643" cy="3220433"/>
                    </a:xfrm>
                    <a:prstGeom prst="rect">
                      <a:avLst/>
                    </a:prstGeom>
                    <a:ln>
                      <a:solidFill>
                        <a:schemeClr val="tx1"/>
                      </a:solidFill>
                    </a:ln>
                  </pic:spPr>
                </pic:pic>
              </a:graphicData>
            </a:graphic>
          </wp:inline>
        </w:drawing>
      </w:r>
    </w:p>
    <w:p w14:paraId="17312BF8" w14:textId="77777777" w:rsidR="003A400A" w:rsidRPr="002B22C3" w:rsidRDefault="003A400A" w:rsidP="00A56C8C">
      <w:pPr>
        <w:pStyle w:val="ListParagraph"/>
        <w:spacing w:before="100" w:beforeAutospacing="1" w:after="100" w:afterAutospacing="1"/>
        <w:jc w:val="center"/>
        <w:rPr>
          <w:sz w:val="24"/>
          <w:szCs w:val="24"/>
        </w:rPr>
      </w:pPr>
    </w:p>
    <w:p w14:paraId="3F77BFD7" w14:textId="77777777" w:rsidR="002969A9" w:rsidRPr="00132385" w:rsidRDefault="002969A9" w:rsidP="002969A9">
      <w:pPr>
        <w:pStyle w:val="ListParagraph"/>
        <w:numPr>
          <w:ilvl w:val="1"/>
          <w:numId w:val="1"/>
        </w:numPr>
        <w:tabs>
          <w:tab w:val="num" w:pos="720"/>
        </w:tabs>
        <w:spacing w:before="100" w:beforeAutospacing="1" w:after="100" w:afterAutospacing="1"/>
        <w:rPr>
          <w:sz w:val="24"/>
          <w:szCs w:val="24"/>
        </w:rPr>
      </w:pPr>
      <w:r w:rsidRPr="00132385">
        <w:rPr>
          <w:b/>
          <w:sz w:val="24"/>
          <w:szCs w:val="24"/>
        </w:rPr>
        <w:t>Configuration Type</w:t>
      </w:r>
      <w:r>
        <w:rPr>
          <w:sz w:val="24"/>
          <w:szCs w:val="24"/>
        </w:rPr>
        <w:t>: Select ‘</w:t>
      </w:r>
      <w:r w:rsidRPr="00512D43">
        <w:rPr>
          <w:b/>
          <w:bCs/>
          <w:sz w:val="24"/>
          <w:szCs w:val="24"/>
        </w:rPr>
        <w:t>By URL</w:t>
      </w:r>
      <w:r>
        <w:rPr>
          <w:sz w:val="24"/>
          <w:szCs w:val="24"/>
        </w:rPr>
        <w:t>.’</w:t>
      </w:r>
    </w:p>
    <w:p w14:paraId="70076B0D" w14:textId="77777777" w:rsidR="002969A9" w:rsidRPr="006E06E9" w:rsidRDefault="002969A9" w:rsidP="002969A9">
      <w:pPr>
        <w:pStyle w:val="ListParagraph"/>
        <w:numPr>
          <w:ilvl w:val="1"/>
          <w:numId w:val="1"/>
        </w:numPr>
        <w:tabs>
          <w:tab w:val="num" w:pos="720"/>
        </w:tabs>
        <w:spacing w:before="100" w:beforeAutospacing="1" w:after="100" w:afterAutospacing="1"/>
        <w:rPr>
          <w:sz w:val="24"/>
          <w:szCs w:val="24"/>
        </w:rPr>
      </w:pPr>
      <w:r w:rsidRPr="006E06E9">
        <w:rPr>
          <w:b/>
          <w:sz w:val="24"/>
          <w:szCs w:val="24"/>
        </w:rPr>
        <w:lastRenderedPageBreak/>
        <w:t>Name:</w:t>
      </w:r>
      <w:r w:rsidRPr="006E06E9">
        <w:rPr>
          <w:sz w:val="24"/>
          <w:szCs w:val="24"/>
        </w:rPr>
        <w:t xml:space="preserve"> Enter a name for the link in the </w:t>
      </w:r>
      <w:r w:rsidRPr="00512D43">
        <w:rPr>
          <w:b/>
          <w:bCs/>
          <w:sz w:val="24"/>
          <w:szCs w:val="24"/>
        </w:rPr>
        <w:t>Name</w:t>
      </w:r>
      <w:r w:rsidRPr="006E06E9">
        <w:rPr>
          <w:sz w:val="24"/>
          <w:szCs w:val="24"/>
        </w:rPr>
        <w:t xml:space="preserve"> field. Often the name of the course text is used (i.e. OnMusic Appreciation Content)</w:t>
      </w:r>
      <w:r>
        <w:rPr>
          <w:sz w:val="24"/>
          <w:szCs w:val="24"/>
        </w:rPr>
        <w:t xml:space="preserve">. For easy access, we recommend </w:t>
      </w:r>
      <w:r w:rsidRPr="00D66BF6">
        <w:rPr>
          <w:sz w:val="24"/>
          <w:szCs w:val="24"/>
        </w:rPr>
        <w:t xml:space="preserve">prefixing </w:t>
      </w:r>
      <w:r>
        <w:rPr>
          <w:sz w:val="24"/>
          <w:szCs w:val="24"/>
        </w:rPr>
        <w:t>the</w:t>
      </w:r>
      <w:r w:rsidRPr="00D66BF6">
        <w:rPr>
          <w:sz w:val="24"/>
          <w:szCs w:val="24"/>
        </w:rPr>
        <w:t xml:space="preserve"> name with </w:t>
      </w:r>
      <w:r w:rsidRPr="0029517E">
        <w:rPr>
          <w:sz w:val="24"/>
          <w:szCs w:val="24"/>
        </w:rPr>
        <w:t>a ‘0’ or ‘001’</w:t>
      </w:r>
      <w:r>
        <w:rPr>
          <w:sz w:val="24"/>
          <w:szCs w:val="24"/>
        </w:rPr>
        <w:t xml:space="preserve"> to ensure this main LTI connection appears at the top of the list.</w:t>
      </w:r>
    </w:p>
    <w:p w14:paraId="67A2CAA8" w14:textId="77777777" w:rsidR="002969A9" w:rsidRPr="006E06E9" w:rsidRDefault="002969A9" w:rsidP="002969A9">
      <w:pPr>
        <w:pStyle w:val="ListParagraph"/>
        <w:numPr>
          <w:ilvl w:val="1"/>
          <w:numId w:val="1"/>
        </w:numPr>
        <w:tabs>
          <w:tab w:val="num" w:pos="720"/>
        </w:tabs>
        <w:spacing w:before="100" w:beforeAutospacing="1" w:after="100" w:afterAutospacing="1"/>
        <w:rPr>
          <w:sz w:val="24"/>
          <w:szCs w:val="24"/>
        </w:rPr>
      </w:pPr>
      <w:r w:rsidRPr="006E06E9">
        <w:rPr>
          <w:b/>
          <w:sz w:val="24"/>
          <w:szCs w:val="24"/>
        </w:rPr>
        <w:t>Consumer Key</w:t>
      </w:r>
      <w:r w:rsidRPr="00D66BF6">
        <w:rPr>
          <w:b/>
          <w:sz w:val="24"/>
          <w:szCs w:val="24"/>
        </w:rPr>
        <w:t>:</w:t>
      </w:r>
      <w:r w:rsidRPr="00D66BF6">
        <w:rPr>
          <w:sz w:val="24"/>
          <w:szCs w:val="24"/>
        </w:rPr>
        <w:t xml:space="preserve"> Enter the ‘</w:t>
      </w:r>
      <w:r w:rsidRPr="00512D43">
        <w:rPr>
          <w:b/>
          <w:bCs/>
          <w:sz w:val="24"/>
          <w:szCs w:val="24"/>
        </w:rPr>
        <w:t>Consumer Key</w:t>
      </w:r>
      <w:r>
        <w:rPr>
          <w:sz w:val="24"/>
          <w:szCs w:val="24"/>
        </w:rPr>
        <w:t>’ provided by C4E.</w:t>
      </w:r>
    </w:p>
    <w:p w14:paraId="6B456F76" w14:textId="2FAEBCE9" w:rsidR="002969A9" w:rsidRPr="006E06E9" w:rsidRDefault="002969A9" w:rsidP="002969A9">
      <w:pPr>
        <w:pStyle w:val="ListParagraph"/>
        <w:numPr>
          <w:ilvl w:val="1"/>
          <w:numId w:val="1"/>
        </w:numPr>
        <w:tabs>
          <w:tab w:val="num" w:pos="720"/>
        </w:tabs>
        <w:spacing w:before="100" w:beforeAutospacing="1" w:after="100" w:afterAutospacing="1"/>
        <w:rPr>
          <w:sz w:val="24"/>
          <w:szCs w:val="24"/>
        </w:rPr>
      </w:pPr>
      <w:r w:rsidRPr="006E06E9">
        <w:rPr>
          <w:b/>
          <w:sz w:val="24"/>
          <w:szCs w:val="24"/>
        </w:rPr>
        <w:t>Shared Secret</w:t>
      </w:r>
      <w:r w:rsidRPr="006E06E9">
        <w:rPr>
          <w:sz w:val="24"/>
          <w:szCs w:val="24"/>
        </w:rPr>
        <w:t xml:space="preserve">: </w:t>
      </w:r>
      <w:r>
        <w:rPr>
          <w:sz w:val="24"/>
          <w:szCs w:val="24"/>
        </w:rPr>
        <w:t xml:space="preserve">Enter </w:t>
      </w:r>
      <w:r w:rsidRPr="00512D43">
        <w:rPr>
          <w:b/>
          <w:bCs/>
          <w:sz w:val="24"/>
          <w:szCs w:val="24"/>
        </w:rPr>
        <w:t>c4e12345</w:t>
      </w:r>
      <w:r>
        <w:rPr>
          <w:sz w:val="24"/>
          <w:szCs w:val="24"/>
        </w:rPr>
        <w:t xml:space="preserve"> </w:t>
      </w:r>
      <w:r w:rsidR="00C77267">
        <w:rPr>
          <w:sz w:val="24"/>
          <w:szCs w:val="24"/>
        </w:rPr>
        <w:br/>
      </w:r>
      <w:r w:rsidR="00C77267">
        <w:rPr>
          <w:sz w:val="24"/>
          <w:szCs w:val="24"/>
        </w:rPr>
        <w:br/>
      </w:r>
      <w:r w:rsidR="00C77267" w:rsidRPr="00C77267">
        <w:rPr>
          <w:i/>
          <w:iCs/>
          <w:sz w:val="24"/>
          <w:szCs w:val="24"/>
        </w:rPr>
        <w:t xml:space="preserve">Note: The ‘Allow this tool to access the </w:t>
      </w:r>
      <w:proofErr w:type="spellStart"/>
      <w:r w:rsidR="00C77267" w:rsidRPr="00C77267">
        <w:rPr>
          <w:i/>
          <w:iCs/>
          <w:sz w:val="24"/>
          <w:szCs w:val="24"/>
        </w:rPr>
        <w:t>lMS</w:t>
      </w:r>
      <w:proofErr w:type="spellEnd"/>
      <w:r w:rsidR="00C77267" w:rsidRPr="00C77267">
        <w:rPr>
          <w:i/>
          <w:iCs/>
          <w:sz w:val="24"/>
          <w:szCs w:val="24"/>
        </w:rPr>
        <w:t xml:space="preserve"> Names and Role Provisioning Service’ setting should remain unchecked.</w:t>
      </w:r>
      <w:r w:rsidR="00C77267">
        <w:rPr>
          <w:sz w:val="24"/>
          <w:szCs w:val="24"/>
        </w:rPr>
        <w:br/>
      </w:r>
    </w:p>
    <w:p w14:paraId="61D1F94D" w14:textId="77777777" w:rsidR="002969A9" w:rsidRPr="003049E1" w:rsidRDefault="002969A9" w:rsidP="002969A9">
      <w:pPr>
        <w:pStyle w:val="ListParagraph"/>
        <w:numPr>
          <w:ilvl w:val="1"/>
          <w:numId w:val="1"/>
        </w:numPr>
        <w:tabs>
          <w:tab w:val="num" w:pos="720"/>
        </w:tabs>
        <w:spacing w:before="100" w:beforeAutospacing="1" w:after="100" w:afterAutospacing="1"/>
        <w:rPr>
          <w:sz w:val="24"/>
          <w:szCs w:val="24"/>
        </w:rPr>
      </w:pPr>
      <w:r w:rsidRPr="003049E1">
        <w:rPr>
          <w:b/>
          <w:sz w:val="24"/>
          <w:szCs w:val="24"/>
        </w:rPr>
        <w:t xml:space="preserve">Configuration URL: </w:t>
      </w:r>
      <w:r w:rsidRPr="003049E1">
        <w:rPr>
          <w:sz w:val="24"/>
          <w:szCs w:val="24"/>
        </w:rPr>
        <w:t>Enter the ‘</w:t>
      </w:r>
      <w:r w:rsidRPr="003049E1">
        <w:rPr>
          <w:b/>
          <w:bCs/>
          <w:sz w:val="24"/>
          <w:szCs w:val="24"/>
        </w:rPr>
        <w:t>Configuration URL</w:t>
      </w:r>
      <w:r w:rsidRPr="003049E1">
        <w:rPr>
          <w:sz w:val="24"/>
          <w:szCs w:val="24"/>
        </w:rPr>
        <w:t>’ provided by C4E (</w:t>
      </w:r>
      <w:hyperlink r:id="rId20" w:history="1">
        <w:r w:rsidRPr="003049E1">
          <w:rPr>
            <w:rStyle w:val="Hyperlink"/>
            <w:sz w:val="24"/>
            <w:szCs w:val="24"/>
          </w:rPr>
          <w:t>https://ltiapp.c4elink.org/xml_config.xml</w:t>
        </w:r>
      </w:hyperlink>
      <w:r w:rsidRPr="003049E1">
        <w:rPr>
          <w:rFonts w:eastAsia="Times New Roman"/>
          <w:color w:val="000000"/>
          <w:sz w:val="24"/>
          <w:szCs w:val="24"/>
        </w:rPr>
        <w:t xml:space="preserve">) </w:t>
      </w:r>
    </w:p>
    <w:p w14:paraId="4F55ED7E" w14:textId="77777777" w:rsidR="002969A9" w:rsidRPr="00E04A4B" w:rsidRDefault="002969A9" w:rsidP="002969A9">
      <w:pPr>
        <w:pStyle w:val="ListParagraph"/>
        <w:spacing w:before="100" w:beforeAutospacing="1" w:after="100" w:afterAutospacing="1"/>
        <w:ind w:left="1440"/>
        <w:rPr>
          <w:sz w:val="24"/>
          <w:szCs w:val="24"/>
        </w:rPr>
      </w:pPr>
    </w:p>
    <w:p w14:paraId="2E84D18B" w14:textId="77777777" w:rsidR="002969A9" w:rsidRDefault="002969A9" w:rsidP="002969A9">
      <w:pPr>
        <w:pStyle w:val="ListParagraph"/>
        <w:numPr>
          <w:ilvl w:val="0"/>
          <w:numId w:val="2"/>
        </w:numPr>
        <w:spacing w:before="100" w:beforeAutospacing="1" w:after="100" w:afterAutospacing="1"/>
        <w:rPr>
          <w:sz w:val="24"/>
          <w:szCs w:val="24"/>
        </w:rPr>
      </w:pPr>
      <w:r w:rsidRPr="00E04A4B">
        <w:rPr>
          <w:sz w:val="24"/>
          <w:szCs w:val="24"/>
        </w:rPr>
        <w:t>Click ‘</w:t>
      </w:r>
      <w:r w:rsidRPr="00E04A4B">
        <w:rPr>
          <w:b/>
          <w:sz w:val="24"/>
          <w:szCs w:val="24"/>
        </w:rPr>
        <w:t>Submit</w:t>
      </w:r>
      <w:r w:rsidRPr="00E04A4B">
        <w:rPr>
          <w:sz w:val="24"/>
          <w:szCs w:val="24"/>
        </w:rPr>
        <w:t>.’</w:t>
      </w:r>
    </w:p>
    <w:p w14:paraId="19BBAFA5" w14:textId="162A0F75" w:rsidR="002969A9" w:rsidRPr="00EA3034" w:rsidRDefault="00C77267" w:rsidP="002969A9">
      <w:pPr>
        <w:pStyle w:val="Heading1"/>
        <w:rPr>
          <w:b/>
          <w:color w:val="09A5C9"/>
          <w:sz w:val="28"/>
          <w:u w:val="single"/>
        </w:rPr>
      </w:pPr>
      <w:bookmarkStart w:id="5" w:name="_Toc70501996"/>
      <w:r>
        <w:rPr>
          <w:b/>
          <w:color w:val="09A5C9"/>
          <w:sz w:val="28"/>
          <w:u w:val="single"/>
        </w:rPr>
        <w:br/>
      </w:r>
      <w:r w:rsidR="004C1CF3">
        <w:rPr>
          <w:b/>
          <w:color w:val="09A5C9"/>
          <w:sz w:val="28"/>
          <w:u w:val="single"/>
        </w:rPr>
        <w:t>Step 4: Import Your Course Content</w:t>
      </w:r>
      <w:bookmarkEnd w:id="5"/>
    </w:p>
    <w:p w14:paraId="504DFCD2" w14:textId="77777777" w:rsidR="002969A9" w:rsidRPr="00906C20" w:rsidRDefault="002969A9" w:rsidP="002969A9"/>
    <w:p w14:paraId="5AE8E0C0" w14:textId="01BFF24F" w:rsidR="002969A9" w:rsidRDefault="002969A9" w:rsidP="002969A9">
      <w:pPr>
        <w:pStyle w:val="ListParagraph"/>
        <w:numPr>
          <w:ilvl w:val="0"/>
          <w:numId w:val="4"/>
        </w:numPr>
        <w:tabs>
          <w:tab w:val="left" w:pos="720"/>
        </w:tabs>
        <w:ind w:hanging="720"/>
        <w:rPr>
          <w:sz w:val="24"/>
          <w:szCs w:val="24"/>
        </w:rPr>
      </w:pPr>
      <w:r w:rsidRPr="00293221">
        <w:rPr>
          <w:sz w:val="24"/>
          <w:szCs w:val="24"/>
        </w:rPr>
        <w:t xml:space="preserve">From the </w:t>
      </w:r>
      <w:r w:rsidRPr="00512D43">
        <w:rPr>
          <w:b/>
          <w:bCs/>
          <w:sz w:val="24"/>
          <w:szCs w:val="24"/>
        </w:rPr>
        <w:t>Course</w:t>
      </w:r>
      <w:r w:rsidRPr="00293221">
        <w:rPr>
          <w:sz w:val="24"/>
          <w:szCs w:val="24"/>
        </w:rPr>
        <w:t xml:space="preserve"> </w:t>
      </w:r>
      <w:r w:rsidRPr="00512D43">
        <w:rPr>
          <w:b/>
          <w:bCs/>
          <w:sz w:val="24"/>
          <w:szCs w:val="24"/>
        </w:rPr>
        <w:t>Navigation</w:t>
      </w:r>
      <w:r w:rsidRPr="00293221">
        <w:rPr>
          <w:sz w:val="24"/>
          <w:szCs w:val="24"/>
        </w:rPr>
        <w:t xml:space="preserve"> panel (left-side menu), click the </w:t>
      </w:r>
      <w:r w:rsidR="00512D43">
        <w:rPr>
          <w:sz w:val="24"/>
          <w:szCs w:val="24"/>
        </w:rPr>
        <w:t>‘</w:t>
      </w:r>
      <w:r w:rsidRPr="00293221">
        <w:rPr>
          <w:b/>
          <w:sz w:val="24"/>
          <w:szCs w:val="24"/>
        </w:rPr>
        <w:t>Modules</w:t>
      </w:r>
      <w:r w:rsidR="00512D43" w:rsidRPr="00512D43">
        <w:rPr>
          <w:bCs/>
          <w:sz w:val="24"/>
          <w:szCs w:val="24"/>
        </w:rPr>
        <w:t>’</w:t>
      </w:r>
      <w:r w:rsidRPr="00293221">
        <w:rPr>
          <w:sz w:val="24"/>
          <w:szCs w:val="24"/>
        </w:rPr>
        <w:t xml:space="preserve"> link. </w:t>
      </w:r>
      <w:r>
        <w:rPr>
          <w:sz w:val="24"/>
          <w:szCs w:val="24"/>
        </w:rPr>
        <w:br/>
      </w:r>
    </w:p>
    <w:p w14:paraId="33030523" w14:textId="05FA0FD2" w:rsidR="002969A9" w:rsidRPr="00C8354F" w:rsidRDefault="002969A9" w:rsidP="002969A9">
      <w:pPr>
        <w:pStyle w:val="ListParagraph"/>
        <w:numPr>
          <w:ilvl w:val="0"/>
          <w:numId w:val="4"/>
        </w:numPr>
        <w:tabs>
          <w:tab w:val="left" w:pos="720"/>
        </w:tabs>
        <w:ind w:hanging="720"/>
        <w:rPr>
          <w:sz w:val="24"/>
          <w:szCs w:val="24"/>
        </w:rPr>
      </w:pPr>
      <w:r w:rsidRPr="00C8354F">
        <w:rPr>
          <w:sz w:val="24"/>
          <w:szCs w:val="24"/>
        </w:rPr>
        <w:t xml:space="preserve">From the </w:t>
      </w:r>
      <w:r w:rsidR="00512D43">
        <w:rPr>
          <w:sz w:val="24"/>
          <w:szCs w:val="24"/>
        </w:rPr>
        <w:t>‘</w:t>
      </w:r>
      <w:r w:rsidRPr="00512D43">
        <w:rPr>
          <w:b/>
          <w:bCs/>
          <w:sz w:val="24"/>
          <w:szCs w:val="24"/>
        </w:rPr>
        <w:t>Modules</w:t>
      </w:r>
      <w:r w:rsidR="00512D43" w:rsidRPr="00512D43">
        <w:rPr>
          <w:sz w:val="24"/>
          <w:szCs w:val="24"/>
        </w:rPr>
        <w:t>’</w:t>
      </w:r>
      <w:r w:rsidRPr="00C8354F">
        <w:rPr>
          <w:sz w:val="24"/>
          <w:szCs w:val="24"/>
        </w:rPr>
        <w:t xml:space="preserve"> page, click the ‘</w:t>
      </w:r>
      <w:r w:rsidRPr="00C8354F">
        <w:rPr>
          <w:b/>
          <w:sz w:val="24"/>
          <w:szCs w:val="24"/>
        </w:rPr>
        <w:t>+ Module</w:t>
      </w:r>
      <w:r w:rsidRPr="00C8354F">
        <w:rPr>
          <w:sz w:val="24"/>
          <w:szCs w:val="24"/>
        </w:rPr>
        <w:t>’ button to add a new module to the course:</w:t>
      </w:r>
    </w:p>
    <w:p w14:paraId="15E8CBF6" w14:textId="77777777" w:rsidR="002969A9" w:rsidRDefault="002969A9" w:rsidP="002969A9">
      <w:pPr>
        <w:pStyle w:val="ListParagraph"/>
        <w:rPr>
          <w:sz w:val="24"/>
          <w:szCs w:val="24"/>
        </w:rPr>
      </w:pPr>
    </w:p>
    <w:p w14:paraId="1EE55158" w14:textId="77777777" w:rsidR="002969A9" w:rsidRDefault="002969A9" w:rsidP="00A56C8C">
      <w:pPr>
        <w:pStyle w:val="ListParagraph"/>
        <w:jc w:val="center"/>
        <w:rPr>
          <w:sz w:val="24"/>
          <w:szCs w:val="24"/>
        </w:rPr>
      </w:pPr>
      <w:r>
        <w:rPr>
          <w:noProof/>
        </w:rPr>
        <w:drawing>
          <wp:inline distT="0" distB="0" distL="0" distR="0" wp14:anchorId="6C6BA8C6" wp14:editId="570EDE8E">
            <wp:extent cx="4998178" cy="2358649"/>
            <wp:effectExtent l="19050" t="19050" r="12065"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2469" cy="2384269"/>
                    </a:xfrm>
                    <a:prstGeom prst="rect">
                      <a:avLst/>
                    </a:prstGeom>
                    <a:ln>
                      <a:solidFill>
                        <a:schemeClr val="tx1"/>
                      </a:solidFill>
                    </a:ln>
                  </pic:spPr>
                </pic:pic>
              </a:graphicData>
            </a:graphic>
          </wp:inline>
        </w:drawing>
      </w:r>
    </w:p>
    <w:p w14:paraId="5E6E608D" w14:textId="77777777" w:rsidR="002969A9" w:rsidRPr="000245BE" w:rsidRDefault="002969A9" w:rsidP="002969A9">
      <w:pPr>
        <w:pStyle w:val="ListParagraph"/>
        <w:rPr>
          <w:sz w:val="24"/>
          <w:szCs w:val="24"/>
        </w:rPr>
      </w:pPr>
    </w:p>
    <w:p w14:paraId="4B7AFB48" w14:textId="77777777" w:rsidR="002969A9" w:rsidRPr="00C8354F" w:rsidRDefault="002969A9" w:rsidP="002969A9">
      <w:pPr>
        <w:pStyle w:val="ListParagraph"/>
        <w:numPr>
          <w:ilvl w:val="0"/>
          <w:numId w:val="4"/>
        </w:numPr>
        <w:rPr>
          <w:sz w:val="24"/>
          <w:szCs w:val="24"/>
        </w:rPr>
      </w:pPr>
      <w:r w:rsidRPr="00C8354F">
        <w:rPr>
          <w:sz w:val="24"/>
          <w:szCs w:val="24"/>
        </w:rPr>
        <w:t>For the Module name, enter ‘</w:t>
      </w:r>
      <w:r w:rsidRPr="00A56C8C">
        <w:rPr>
          <w:b/>
          <w:bCs/>
          <w:sz w:val="24"/>
          <w:szCs w:val="24"/>
        </w:rPr>
        <w:t>C4E App Launch</w:t>
      </w:r>
      <w:r w:rsidRPr="00C8354F">
        <w:rPr>
          <w:sz w:val="24"/>
          <w:szCs w:val="24"/>
        </w:rPr>
        <w:t xml:space="preserve">’: </w:t>
      </w:r>
    </w:p>
    <w:p w14:paraId="4806CEE0" w14:textId="77777777" w:rsidR="002969A9" w:rsidRDefault="002969A9" w:rsidP="002969A9">
      <w:pPr>
        <w:pStyle w:val="ListParagraph"/>
        <w:rPr>
          <w:sz w:val="24"/>
          <w:szCs w:val="24"/>
        </w:rPr>
      </w:pPr>
    </w:p>
    <w:p w14:paraId="483B396C" w14:textId="77777777" w:rsidR="002969A9" w:rsidRDefault="002969A9" w:rsidP="00A56C8C">
      <w:pPr>
        <w:pStyle w:val="ListParagraph"/>
        <w:jc w:val="center"/>
        <w:rPr>
          <w:sz w:val="24"/>
          <w:szCs w:val="24"/>
        </w:rPr>
      </w:pPr>
      <w:r>
        <w:rPr>
          <w:noProof/>
          <w:sz w:val="24"/>
          <w:szCs w:val="24"/>
        </w:rPr>
        <w:lastRenderedPageBreak/>
        <w:drawing>
          <wp:inline distT="0" distB="0" distL="0" distR="0" wp14:anchorId="413F1E65" wp14:editId="19CECED9">
            <wp:extent cx="4160809" cy="2743200"/>
            <wp:effectExtent l="19050" t="19050" r="1143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8390" cy="2761384"/>
                    </a:xfrm>
                    <a:prstGeom prst="rect">
                      <a:avLst/>
                    </a:prstGeom>
                    <a:noFill/>
                    <a:ln>
                      <a:solidFill>
                        <a:schemeClr val="tx1"/>
                      </a:solidFill>
                    </a:ln>
                  </pic:spPr>
                </pic:pic>
              </a:graphicData>
            </a:graphic>
          </wp:inline>
        </w:drawing>
      </w:r>
    </w:p>
    <w:p w14:paraId="2316BA1B" w14:textId="77777777" w:rsidR="002969A9" w:rsidRDefault="002969A9" w:rsidP="002969A9">
      <w:pPr>
        <w:pStyle w:val="ListParagraph"/>
        <w:rPr>
          <w:sz w:val="24"/>
          <w:szCs w:val="24"/>
        </w:rPr>
      </w:pPr>
    </w:p>
    <w:p w14:paraId="39EE576E" w14:textId="77777777" w:rsidR="002969A9" w:rsidRDefault="002969A9" w:rsidP="002969A9">
      <w:pPr>
        <w:pStyle w:val="ListParagraph"/>
        <w:numPr>
          <w:ilvl w:val="0"/>
          <w:numId w:val="4"/>
        </w:numPr>
        <w:rPr>
          <w:sz w:val="24"/>
          <w:szCs w:val="24"/>
        </w:rPr>
      </w:pPr>
      <w:r>
        <w:rPr>
          <w:sz w:val="24"/>
          <w:szCs w:val="24"/>
        </w:rPr>
        <w:t>Click ‘</w:t>
      </w:r>
      <w:r w:rsidRPr="00FE5DE3">
        <w:rPr>
          <w:b/>
          <w:sz w:val="24"/>
          <w:szCs w:val="24"/>
        </w:rPr>
        <w:t>Add Module</w:t>
      </w:r>
      <w:r>
        <w:rPr>
          <w:sz w:val="24"/>
          <w:szCs w:val="24"/>
        </w:rPr>
        <w:t xml:space="preserve">.’ </w:t>
      </w:r>
    </w:p>
    <w:p w14:paraId="079CE497" w14:textId="77777777" w:rsidR="002969A9" w:rsidRDefault="002969A9" w:rsidP="002969A9">
      <w:pPr>
        <w:rPr>
          <w:sz w:val="24"/>
          <w:szCs w:val="24"/>
        </w:rPr>
      </w:pPr>
    </w:p>
    <w:p w14:paraId="28FA2F3A" w14:textId="77777777" w:rsidR="002969A9" w:rsidRDefault="002969A9" w:rsidP="003A400A">
      <w:pPr>
        <w:ind w:left="1080"/>
        <w:rPr>
          <w:i/>
          <w:sz w:val="24"/>
          <w:szCs w:val="24"/>
        </w:rPr>
      </w:pPr>
      <w:r w:rsidRPr="001A6D19">
        <w:rPr>
          <w:i/>
          <w:sz w:val="24"/>
          <w:szCs w:val="24"/>
        </w:rPr>
        <w:t>No</w:t>
      </w:r>
      <w:r>
        <w:rPr>
          <w:i/>
          <w:sz w:val="24"/>
          <w:szCs w:val="24"/>
        </w:rPr>
        <w:t>te: As this module will only be accessed for admin purposes, it can remain in ‘U</w:t>
      </w:r>
      <w:r w:rsidRPr="001A6D19">
        <w:rPr>
          <w:i/>
          <w:sz w:val="24"/>
          <w:szCs w:val="24"/>
        </w:rPr>
        <w:t>npublished</w:t>
      </w:r>
      <w:r>
        <w:rPr>
          <w:i/>
          <w:sz w:val="24"/>
          <w:szCs w:val="24"/>
        </w:rPr>
        <w:t xml:space="preserve">’ status and should not be published. </w:t>
      </w:r>
    </w:p>
    <w:p w14:paraId="20F28AA8" w14:textId="77777777" w:rsidR="002969A9" w:rsidRPr="001A6D19" w:rsidRDefault="002969A9" w:rsidP="002969A9">
      <w:pPr>
        <w:ind w:left="720"/>
        <w:rPr>
          <w:i/>
          <w:sz w:val="24"/>
          <w:szCs w:val="24"/>
        </w:rPr>
      </w:pPr>
    </w:p>
    <w:p w14:paraId="13BE068E" w14:textId="77777777" w:rsidR="002969A9" w:rsidRDefault="002969A9" w:rsidP="002969A9">
      <w:pPr>
        <w:pStyle w:val="ListParagraph"/>
        <w:rPr>
          <w:sz w:val="24"/>
          <w:szCs w:val="24"/>
        </w:rPr>
      </w:pPr>
    </w:p>
    <w:p w14:paraId="7C0E3FE9" w14:textId="77777777" w:rsidR="002969A9" w:rsidRDefault="002969A9" w:rsidP="002969A9">
      <w:pPr>
        <w:pStyle w:val="ListParagraph"/>
        <w:numPr>
          <w:ilvl w:val="0"/>
          <w:numId w:val="4"/>
        </w:numPr>
        <w:rPr>
          <w:sz w:val="24"/>
          <w:szCs w:val="24"/>
        </w:rPr>
      </w:pPr>
      <w:r>
        <w:rPr>
          <w:sz w:val="24"/>
          <w:szCs w:val="24"/>
        </w:rPr>
        <w:t>Click the ‘</w:t>
      </w:r>
      <w:r w:rsidRPr="00FE5DE3">
        <w:rPr>
          <w:b/>
          <w:sz w:val="24"/>
          <w:szCs w:val="24"/>
        </w:rPr>
        <w:t>+</w:t>
      </w:r>
      <w:r>
        <w:rPr>
          <w:sz w:val="24"/>
          <w:szCs w:val="24"/>
        </w:rPr>
        <w:t xml:space="preserve">’ icon (far-right) to add to the module: </w:t>
      </w:r>
    </w:p>
    <w:p w14:paraId="49B6D50A" w14:textId="77777777" w:rsidR="002969A9" w:rsidRDefault="002969A9" w:rsidP="002969A9">
      <w:pPr>
        <w:rPr>
          <w:sz w:val="24"/>
          <w:szCs w:val="24"/>
        </w:rPr>
      </w:pPr>
    </w:p>
    <w:p w14:paraId="0617C32B" w14:textId="77777777" w:rsidR="002969A9" w:rsidRPr="00603CC6" w:rsidRDefault="002969A9" w:rsidP="00A56C8C">
      <w:pPr>
        <w:ind w:left="720"/>
        <w:jc w:val="center"/>
        <w:rPr>
          <w:sz w:val="24"/>
          <w:szCs w:val="24"/>
        </w:rPr>
      </w:pPr>
      <w:r>
        <w:rPr>
          <w:noProof/>
          <w:sz w:val="24"/>
          <w:szCs w:val="24"/>
        </w:rPr>
        <w:drawing>
          <wp:inline distT="0" distB="0" distL="0" distR="0" wp14:anchorId="4FB9207A" wp14:editId="053A646E">
            <wp:extent cx="4942507" cy="2108486"/>
            <wp:effectExtent l="19050" t="19050" r="1079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5824" cy="2122699"/>
                    </a:xfrm>
                    <a:prstGeom prst="rect">
                      <a:avLst/>
                    </a:prstGeom>
                    <a:noFill/>
                    <a:ln>
                      <a:solidFill>
                        <a:schemeClr val="tx1"/>
                      </a:solidFill>
                    </a:ln>
                  </pic:spPr>
                </pic:pic>
              </a:graphicData>
            </a:graphic>
          </wp:inline>
        </w:drawing>
      </w:r>
    </w:p>
    <w:p w14:paraId="58A6F6A0" w14:textId="77777777" w:rsidR="002969A9" w:rsidRDefault="002969A9" w:rsidP="002969A9">
      <w:pPr>
        <w:rPr>
          <w:sz w:val="24"/>
          <w:szCs w:val="24"/>
        </w:rPr>
      </w:pPr>
    </w:p>
    <w:p w14:paraId="18504633" w14:textId="77777777" w:rsidR="002969A9" w:rsidRDefault="002969A9" w:rsidP="002969A9">
      <w:pPr>
        <w:pStyle w:val="ListParagraph"/>
        <w:numPr>
          <w:ilvl w:val="0"/>
          <w:numId w:val="4"/>
        </w:numPr>
        <w:rPr>
          <w:sz w:val="24"/>
          <w:szCs w:val="24"/>
        </w:rPr>
      </w:pPr>
      <w:r w:rsidRPr="00FE5DE3">
        <w:rPr>
          <w:sz w:val="24"/>
          <w:szCs w:val="24"/>
        </w:rPr>
        <w:t>Select ‘</w:t>
      </w:r>
      <w:r w:rsidRPr="00512D43">
        <w:rPr>
          <w:b/>
          <w:bCs/>
          <w:sz w:val="24"/>
          <w:szCs w:val="24"/>
        </w:rPr>
        <w:t>External Tool</w:t>
      </w:r>
      <w:r w:rsidRPr="00FE5DE3">
        <w:rPr>
          <w:sz w:val="24"/>
          <w:szCs w:val="24"/>
        </w:rPr>
        <w:t xml:space="preserve">,’ and click the blue hyperlink for the </w:t>
      </w:r>
      <w:proofErr w:type="gramStart"/>
      <w:r w:rsidRPr="00FE5DE3">
        <w:rPr>
          <w:sz w:val="24"/>
          <w:szCs w:val="24"/>
        </w:rPr>
        <w:t>newly-created</w:t>
      </w:r>
      <w:proofErr w:type="gramEnd"/>
      <w:r w:rsidRPr="00FE5DE3">
        <w:rPr>
          <w:sz w:val="24"/>
          <w:szCs w:val="24"/>
        </w:rPr>
        <w:t xml:space="preserve"> tool: </w:t>
      </w:r>
    </w:p>
    <w:p w14:paraId="5AA1BF7C" w14:textId="77777777" w:rsidR="002969A9" w:rsidRDefault="002969A9" w:rsidP="00A56C8C">
      <w:pPr>
        <w:ind w:left="720"/>
        <w:jc w:val="center"/>
        <w:rPr>
          <w:rFonts w:eastAsia="Times New Roman"/>
          <w:color w:val="000000"/>
          <w:sz w:val="24"/>
          <w:szCs w:val="24"/>
        </w:rPr>
      </w:pPr>
      <w:r>
        <w:rPr>
          <w:noProof/>
        </w:rPr>
        <w:lastRenderedPageBreak/>
        <w:drawing>
          <wp:inline distT="0" distB="0" distL="0" distR="0" wp14:anchorId="39FDE9D8" wp14:editId="54C786ED">
            <wp:extent cx="4340111" cy="2578100"/>
            <wp:effectExtent l="19050" t="19050" r="2286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8867" cy="2589242"/>
                    </a:xfrm>
                    <a:prstGeom prst="rect">
                      <a:avLst/>
                    </a:prstGeom>
                    <a:noFill/>
                    <a:ln>
                      <a:solidFill>
                        <a:schemeClr val="tx1"/>
                      </a:solidFill>
                    </a:ln>
                  </pic:spPr>
                </pic:pic>
              </a:graphicData>
            </a:graphic>
          </wp:inline>
        </w:drawing>
      </w:r>
    </w:p>
    <w:p w14:paraId="0A3BD14A" w14:textId="77777777" w:rsidR="002969A9" w:rsidRDefault="002969A9" w:rsidP="002969A9">
      <w:pPr>
        <w:rPr>
          <w:rFonts w:eastAsia="Times New Roman"/>
          <w:color w:val="000000"/>
          <w:sz w:val="24"/>
          <w:szCs w:val="24"/>
        </w:rPr>
      </w:pPr>
    </w:p>
    <w:p w14:paraId="33D8C42C" w14:textId="7AB4F589" w:rsidR="002969A9" w:rsidRPr="00FE5DE3" w:rsidRDefault="00996914" w:rsidP="002969A9">
      <w:pPr>
        <w:pStyle w:val="ListParagraph"/>
        <w:numPr>
          <w:ilvl w:val="0"/>
          <w:numId w:val="4"/>
        </w:numPr>
        <w:rPr>
          <w:rFonts w:eastAsia="Times New Roman"/>
          <w:color w:val="000000"/>
          <w:sz w:val="24"/>
          <w:szCs w:val="24"/>
        </w:rPr>
      </w:pPr>
      <w:r>
        <w:rPr>
          <w:rFonts w:eastAsia="Times New Roman"/>
          <w:color w:val="000000"/>
          <w:sz w:val="24"/>
          <w:szCs w:val="24"/>
        </w:rPr>
        <w:t>When prompted, click ‘</w:t>
      </w:r>
      <w:r w:rsidR="002969A9" w:rsidRPr="00512D43">
        <w:rPr>
          <w:rFonts w:eastAsia="Times New Roman"/>
          <w:b/>
          <w:bCs/>
          <w:color w:val="000000"/>
          <w:sz w:val="24"/>
          <w:szCs w:val="24"/>
        </w:rPr>
        <w:t>Authorize</w:t>
      </w:r>
      <w:r>
        <w:rPr>
          <w:rFonts w:eastAsia="Times New Roman"/>
          <w:color w:val="000000"/>
          <w:sz w:val="24"/>
          <w:szCs w:val="24"/>
        </w:rPr>
        <w:t>’</w:t>
      </w:r>
      <w:r w:rsidR="002969A9" w:rsidRPr="00FE5DE3">
        <w:rPr>
          <w:rFonts w:eastAsia="Times New Roman"/>
          <w:color w:val="000000"/>
          <w:sz w:val="24"/>
          <w:szCs w:val="24"/>
        </w:rPr>
        <w:t xml:space="preserve"> </w:t>
      </w:r>
      <w:r>
        <w:rPr>
          <w:rFonts w:eastAsia="Times New Roman"/>
          <w:color w:val="000000"/>
          <w:sz w:val="24"/>
          <w:szCs w:val="24"/>
        </w:rPr>
        <w:t xml:space="preserve">to authorize the </w:t>
      </w:r>
      <w:r w:rsidR="002969A9" w:rsidRPr="00FE5DE3">
        <w:rPr>
          <w:rFonts w:eastAsia="Times New Roman"/>
          <w:color w:val="000000"/>
          <w:sz w:val="24"/>
          <w:szCs w:val="24"/>
        </w:rPr>
        <w:t>app</w:t>
      </w:r>
      <w:r>
        <w:rPr>
          <w:rFonts w:eastAsia="Times New Roman"/>
          <w:color w:val="000000"/>
          <w:sz w:val="24"/>
          <w:szCs w:val="24"/>
        </w:rPr>
        <w:t>’s</w:t>
      </w:r>
      <w:r w:rsidR="002969A9" w:rsidRPr="00FE5DE3">
        <w:rPr>
          <w:rFonts w:eastAsia="Times New Roman"/>
          <w:color w:val="000000"/>
          <w:sz w:val="24"/>
          <w:szCs w:val="24"/>
        </w:rPr>
        <w:t xml:space="preserve"> access. </w:t>
      </w:r>
    </w:p>
    <w:p w14:paraId="1DEA9FFB" w14:textId="77777777" w:rsidR="002969A9" w:rsidRDefault="002969A9" w:rsidP="00A56C8C">
      <w:pPr>
        <w:spacing w:before="100" w:beforeAutospacing="1" w:after="100" w:afterAutospacing="1"/>
        <w:ind w:left="720"/>
        <w:jc w:val="center"/>
        <w:rPr>
          <w:sz w:val="24"/>
          <w:szCs w:val="24"/>
        </w:rPr>
      </w:pPr>
      <w:r>
        <w:rPr>
          <w:noProof/>
          <w:sz w:val="24"/>
          <w:szCs w:val="24"/>
        </w:rPr>
        <w:drawing>
          <wp:inline distT="0" distB="0" distL="0" distR="0" wp14:anchorId="01C758F3" wp14:editId="5E823B48">
            <wp:extent cx="3703955" cy="1600200"/>
            <wp:effectExtent l="19050" t="19050" r="1079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3955" cy="1600200"/>
                    </a:xfrm>
                    <a:prstGeom prst="rect">
                      <a:avLst/>
                    </a:prstGeom>
                    <a:noFill/>
                    <a:ln>
                      <a:solidFill>
                        <a:schemeClr val="tx1"/>
                      </a:solidFill>
                    </a:ln>
                  </pic:spPr>
                </pic:pic>
              </a:graphicData>
            </a:graphic>
          </wp:inline>
        </w:drawing>
      </w:r>
    </w:p>
    <w:p w14:paraId="4D764312" w14:textId="77777777" w:rsidR="002969A9" w:rsidRPr="00F2410C" w:rsidRDefault="002969A9" w:rsidP="002969A9">
      <w:pPr>
        <w:pStyle w:val="ListParagraph"/>
        <w:numPr>
          <w:ilvl w:val="0"/>
          <w:numId w:val="4"/>
        </w:numPr>
        <w:spacing w:before="100" w:beforeAutospacing="1" w:after="100" w:afterAutospacing="1"/>
        <w:rPr>
          <w:rFonts w:eastAsia="Times New Roman"/>
          <w:i/>
          <w:color w:val="000000"/>
          <w:sz w:val="24"/>
          <w:szCs w:val="24"/>
        </w:rPr>
      </w:pPr>
      <w:r w:rsidRPr="00FE5DE3">
        <w:rPr>
          <w:rFonts w:eastAsia="Times New Roman"/>
          <w:color w:val="000000"/>
          <w:sz w:val="24"/>
          <w:szCs w:val="24"/>
        </w:rPr>
        <w:t xml:space="preserve">On the content selection screen, </w:t>
      </w:r>
      <w:r>
        <w:rPr>
          <w:rFonts w:eastAsia="Times New Roman"/>
          <w:color w:val="000000"/>
          <w:sz w:val="24"/>
          <w:szCs w:val="24"/>
        </w:rPr>
        <w:t>use</w:t>
      </w:r>
      <w:r w:rsidRPr="00FE5DE3">
        <w:rPr>
          <w:rFonts w:eastAsia="Times New Roman"/>
          <w:color w:val="000000"/>
          <w:sz w:val="24"/>
          <w:szCs w:val="24"/>
        </w:rPr>
        <w:t xml:space="preserve"> the ‘</w:t>
      </w:r>
      <w:r w:rsidRPr="00F41977">
        <w:rPr>
          <w:rFonts w:eastAsia="Times New Roman"/>
          <w:b/>
          <w:color w:val="000000"/>
          <w:sz w:val="24"/>
          <w:szCs w:val="24"/>
        </w:rPr>
        <w:t>Select All</w:t>
      </w:r>
      <w:r w:rsidRPr="00FE5DE3">
        <w:rPr>
          <w:rFonts w:eastAsia="Times New Roman"/>
          <w:color w:val="000000"/>
          <w:sz w:val="24"/>
          <w:szCs w:val="24"/>
        </w:rPr>
        <w:t>’ option in the dropdown menu to</w:t>
      </w:r>
      <w:r>
        <w:rPr>
          <w:rFonts w:eastAsia="Times New Roman"/>
          <w:color w:val="000000"/>
          <w:sz w:val="24"/>
          <w:szCs w:val="24"/>
        </w:rPr>
        <w:t xml:space="preserve"> import all course modules: </w:t>
      </w:r>
      <w:r w:rsidRPr="00FE5DE3">
        <w:rPr>
          <w:rFonts w:eastAsia="Times New Roman"/>
          <w:color w:val="000000"/>
          <w:sz w:val="24"/>
          <w:szCs w:val="24"/>
        </w:rPr>
        <w:t xml:space="preserve"> </w:t>
      </w:r>
    </w:p>
    <w:p w14:paraId="4CF7E0E8" w14:textId="77777777" w:rsidR="002969A9" w:rsidRDefault="002969A9" w:rsidP="002969A9">
      <w:pPr>
        <w:pStyle w:val="ListParagraph"/>
        <w:spacing w:before="100" w:beforeAutospacing="1" w:after="100" w:afterAutospacing="1"/>
        <w:rPr>
          <w:rFonts w:eastAsia="Times New Roman"/>
          <w:i/>
          <w:color w:val="000000"/>
          <w:sz w:val="24"/>
          <w:szCs w:val="24"/>
        </w:rPr>
      </w:pPr>
    </w:p>
    <w:p w14:paraId="5C7BF62D" w14:textId="77777777" w:rsidR="002969A9" w:rsidRDefault="002969A9" w:rsidP="00A56C8C">
      <w:pPr>
        <w:pStyle w:val="ListParagraph"/>
        <w:spacing w:before="100" w:beforeAutospacing="1" w:after="100" w:afterAutospacing="1"/>
        <w:jc w:val="center"/>
        <w:rPr>
          <w:rFonts w:eastAsia="Times New Roman"/>
          <w:i/>
          <w:color w:val="000000"/>
          <w:sz w:val="24"/>
          <w:szCs w:val="24"/>
        </w:rPr>
      </w:pPr>
      <w:r>
        <w:rPr>
          <w:noProof/>
        </w:rPr>
        <w:lastRenderedPageBreak/>
        <w:drawing>
          <wp:inline distT="0" distB="0" distL="0" distR="0" wp14:anchorId="7EFC6818" wp14:editId="3B277B77">
            <wp:extent cx="5848350" cy="3176604"/>
            <wp:effectExtent l="19050" t="19050" r="1905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93617" cy="3201192"/>
                    </a:xfrm>
                    <a:prstGeom prst="rect">
                      <a:avLst/>
                    </a:prstGeom>
                    <a:ln>
                      <a:solidFill>
                        <a:schemeClr val="tx1"/>
                      </a:solidFill>
                    </a:ln>
                  </pic:spPr>
                </pic:pic>
              </a:graphicData>
            </a:graphic>
          </wp:inline>
        </w:drawing>
      </w:r>
    </w:p>
    <w:p w14:paraId="1AA00AA5" w14:textId="77777777" w:rsidR="002969A9" w:rsidRPr="00374D25" w:rsidRDefault="002969A9" w:rsidP="002969A9">
      <w:pPr>
        <w:pStyle w:val="ListParagraph"/>
        <w:spacing w:before="100" w:beforeAutospacing="1" w:after="100" w:afterAutospacing="1"/>
        <w:rPr>
          <w:rFonts w:eastAsia="Times New Roman"/>
          <w:i/>
          <w:color w:val="000000"/>
          <w:sz w:val="24"/>
          <w:szCs w:val="24"/>
        </w:rPr>
      </w:pPr>
    </w:p>
    <w:p w14:paraId="08C51DCF" w14:textId="77777777" w:rsidR="002969A9" w:rsidRPr="00F2410C" w:rsidRDefault="002969A9" w:rsidP="002969A9">
      <w:pPr>
        <w:pStyle w:val="ListParagraph"/>
        <w:spacing w:before="100" w:beforeAutospacing="1" w:after="100" w:afterAutospacing="1"/>
        <w:rPr>
          <w:rFonts w:eastAsia="Times New Roman"/>
          <w:i/>
          <w:color w:val="000000"/>
          <w:sz w:val="24"/>
          <w:szCs w:val="24"/>
        </w:rPr>
      </w:pPr>
      <w:r>
        <w:rPr>
          <w:rFonts w:eastAsia="Times New Roman"/>
          <w:color w:val="000000"/>
          <w:sz w:val="24"/>
          <w:szCs w:val="24"/>
        </w:rPr>
        <w:t xml:space="preserve">Alternately, you may select individual modules by clicking the checkboxes to the left of each desired module: </w:t>
      </w:r>
    </w:p>
    <w:p w14:paraId="07683DBC" w14:textId="77777777" w:rsidR="00512D43" w:rsidRDefault="002969A9" w:rsidP="00A56C8C">
      <w:pPr>
        <w:ind w:left="720"/>
        <w:jc w:val="center"/>
        <w:rPr>
          <w:i/>
          <w:sz w:val="24"/>
          <w:szCs w:val="24"/>
        </w:rPr>
      </w:pPr>
      <w:r>
        <w:rPr>
          <w:noProof/>
        </w:rPr>
        <w:drawing>
          <wp:inline distT="0" distB="0" distL="0" distR="0" wp14:anchorId="0D975A12" wp14:editId="256DAEFF">
            <wp:extent cx="5930900" cy="3251200"/>
            <wp:effectExtent l="19050" t="19050" r="1270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0900" cy="3251200"/>
                    </a:xfrm>
                    <a:prstGeom prst="rect">
                      <a:avLst/>
                    </a:prstGeom>
                    <a:noFill/>
                    <a:ln>
                      <a:solidFill>
                        <a:schemeClr val="tx1"/>
                      </a:solidFill>
                    </a:ln>
                  </pic:spPr>
                </pic:pic>
              </a:graphicData>
            </a:graphic>
          </wp:inline>
        </w:drawing>
      </w:r>
    </w:p>
    <w:p w14:paraId="5129DAAE" w14:textId="77777777" w:rsidR="00512D43" w:rsidRDefault="00512D43" w:rsidP="00A56C8C">
      <w:pPr>
        <w:ind w:left="720"/>
        <w:jc w:val="center"/>
        <w:rPr>
          <w:i/>
          <w:sz w:val="24"/>
          <w:szCs w:val="24"/>
        </w:rPr>
      </w:pPr>
    </w:p>
    <w:p w14:paraId="0D1534B7" w14:textId="0AB04DB5" w:rsidR="002969A9" w:rsidRPr="00D32B44" w:rsidRDefault="002969A9" w:rsidP="00512D43">
      <w:pPr>
        <w:ind w:left="720"/>
        <w:rPr>
          <w:b/>
          <w:i/>
          <w:color w:val="FF0000"/>
          <w:sz w:val="24"/>
          <w:szCs w:val="24"/>
        </w:rPr>
      </w:pPr>
      <w:r w:rsidRPr="00D32B44">
        <w:rPr>
          <w:i/>
          <w:sz w:val="24"/>
          <w:szCs w:val="24"/>
        </w:rPr>
        <w:t xml:space="preserve">Please note, once all content has been pulled in the first time, this process should only be repeated for newly created items (i.e., new discussion forums created after the initial content pull). </w:t>
      </w:r>
      <w:r w:rsidRPr="00D32B44">
        <w:rPr>
          <w:i/>
          <w:color w:val="FF0000"/>
          <w:sz w:val="24"/>
          <w:szCs w:val="24"/>
        </w:rPr>
        <w:t xml:space="preserve"> </w:t>
      </w:r>
      <w:r w:rsidRPr="00D32B44">
        <w:rPr>
          <w:i/>
          <w:sz w:val="24"/>
          <w:szCs w:val="24"/>
        </w:rPr>
        <w:t xml:space="preserve">Pulling content that has already been </w:t>
      </w:r>
      <w:r w:rsidR="00C15B3E">
        <w:rPr>
          <w:i/>
          <w:sz w:val="24"/>
          <w:szCs w:val="24"/>
        </w:rPr>
        <w:t>imported</w:t>
      </w:r>
      <w:r w:rsidRPr="00D32B44">
        <w:rPr>
          <w:i/>
          <w:sz w:val="24"/>
          <w:szCs w:val="24"/>
        </w:rPr>
        <w:t xml:space="preserve"> will result in duplication.</w:t>
      </w:r>
    </w:p>
    <w:p w14:paraId="019411E6" w14:textId="77777777" w:rsidR="002969A9" w:rsidRPr="00F47EFD" w:rsidRDefault="002969A9" w:rsidP="002969A9">
      <w:pPr>
        <w:pStyle w:val="ListParagraph"/>
        <w:numPr>
          <w:ilvl w:val="0"/>
          <w:numId w:val="4"/>
        </w:numPr>
        <w:spacing w:before="100" w:beforeAutospacing="1" w:after="100" w:afterAutospacing="1"/>
        <w:rPr>
          <w:rFonts w:eastAsia="Times New Roman"/>
          <w:color w:val="000000"/>
          <w:sz w:val="24"/>
          <w:szCs w:val="24"/>
        </w:rPr>
      </w:pPr>
      <w:r w:rsidRPr="00F47EFD">
        <w:rPr>
          <w:rFonts w:eastAsia="Times New Roman"/>
          <w:color w:val="000000"/>
          <w:sz w:val="24"/>
          <w:szCs w:val="24"/>
        </w:rPr>
        <w:lastRenderedPageBreak/>
        <w:t>Once you have selected the content you wish to import, click the ‘</w:t>
      </w:r>
      <w:r w:rsidRPr="00F47EFD">
        <w:rPr>
          <w:rFonts w:eastAsia="Times New Roman"/>
          <w:b/>
          <w:color w:val="000000"/>
          <w:sz w:val="24"/>
          <w:szCs w:val="24"/>
        </w:rPr>
        <w:t>Create Content</w:t>
      </w:r>
      <w:r w:rsidRPr="00F47EFD">
        <w:rPr>
          <w:rFonts w:eastAsia="Times New Roman"/>
          <w:color w:val="000000"/>
          <w:sz w:val="24"/>
          <w:szCs w:val="24"/>
        </w:rPr>
        <w:t xml:space="preserve">’ button (bottom-right). This will bring you to a confirmation screen, allowing you to review the selected content: </w:t>
      </w:r>
    </w:p>
    <w:p w14:paraId="287F479F" w14:textId="77777777" w:rsidR="002969A9" w:rsidRDefault="002969A9" w:rsidP="00A56C8C">
      <w:pPr>
        <w:spacing w:before="100" w:beforeAutospacing="1" w:after="100" w:afterAutospacing="1"/>
        <w:ind w:left="720"/>
        <w:jc w:val="center"/>
        <w:rPr>
          <w:rFonts w:eastAsia="Times New Roman"/>
          <w:color w:val="000000"/>
          <w:sz w:val="24"/>
          <w:szCs w:val="24"/>
        </w:rPr>
      </w:pPr>
      <w:r>
        <w:rPr>
          <w:noProof/>
        </w:rPr>
        <w:drawing>
          <wp:inline distT="0" distB="0" distL="0" distR="0" wp14:anchorId="499531AA" wp14:editId="347C6D6C">
            <wp:extent cx="5705475" cy="288607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5475" cy="2886075"/>
                    </a:xfrm>
                    <a:prstGeom prst="rect">
                      <a:avLst/>
                    </a:prstGeom>
                    <a:ln>
                      <a:solidFill>
                        <a:schemeClr val="tx1"/>
                      </a:solidFill>
                    </a:ln>
                  </pic:spPr>
                </pic:pic>
              </a:graphicData>
            </a:graphic>
          </wp:inline>
        </w:drawing>
      </w:r>
    </w:p>
    <w:p w14:paraId="35EB78E7" w14:textId="77777777" w:rsidR="002969A9" w:rsidRDefault="002969A9" w:rsidP="002969A9">
      <w:pPr>
        <w:spacing w:before="100" w:beforeAutospacing="1" w:after="100" w:afterAutospacing="1"/>
        <w:ind w:left="720"/>
        <w:rPr>
          <w:rFonts w:eastAsia="Times New Roman"/>
          <w:color w:val="000000"/>
          <w:sz w:val="24"/>
          <w:szCs w:val="24"/>
        </w:rPr>
      </w:pPr>
      <w:r w:rsidRPr="00507CD5">
        <w:rPr>
          <w:rFonts w:eastAsia="Times New Roman"/>
          <w:color w:val="000000"/>
          <w:sz w:val="24"/>
          <w:szCs w:val="24"/>
        </w:rPr>
        <w:t xml:space="preserve">If any adjustments are necessary, simply click the </w:t>
      </w:r>
      <w:r>
        <w:rPr>
          <w:rFonts w:eastAsia="Times New Roman"/>
          <w:color w:val="000000"/>
          <w:sz w:val="24"/>
          <w:szCs w:val="24"/>
        </w:rPr>
        <w:t>‘</w:t>
      </w:r>
      <w:r w:rsidRPr="00507CD5">
        <w:rPr>
          <w:rFonts w:eastAsia="Times New Roman"/>
          <w:b/>
          <w:color w:val="000000"/>
          <w:sz w:val="24"/>
          <w:szCs w:val="24"/>
        </w:rPr>
        <w:t>Back</w:t>
      </w:r>
      <w:r w:rsidRPr="00512D43">
        <w:rPr>
          <w:rFonts w:eastAsia="Times New Roman"/>
          <w:bCs/>
          <w:color w:val="000000"/>
          <w:sz w:val="24"/>
          <w:szCs w:val="24"/>
        </w:rPr>
        <w:t>’</w:t>
      </w:r>
      <w:r w:rsidRPr="00507CD5">
        <w:rPr>
          <w:rFonts w:eastAsia="Times New Roman"/>
          <w:color w:val="000000"/>
          <w:sz w:val="24"/>
          <w:szCs w:val="24"/>
        </w:rPr>
        <w:t xml:space="preserve"> button to return to the content selection screen. Otherwise, </w:t>
      </w:r>
      <w:r>
        <w:rPr>
          <w:rFonts w:eastAsia="Times New Roman"/>
          <w:color w:val="000000"/>
          <w:sz w:val="24"/>
          <w:szCs w:val="24"/>
        </w:rPr>
        <w:t>c</w:t>
      </w:r>
      <w:r w:rsidRPr="00507CD5">
        <w:rPr>
          <w:rFonts w:eastAsia="Times New Roman"/>
          <w:color w:val="000000"/>
          <w:sz w:val="24"/>
          <w:szCs w:val="24"/>
        </w:rPr>
        <w:t>lick ‘</w:t>
      </w:r>
      <w:r w:rsidRPr="00507CD5">
        <w:rPr>
          <w:rFonts w:eastAsia="Times New Roman"/>
          <w:b/>
          <w:color w:val="000000"/>
          <w:sz w:val="24"/>
          <w:szCs w:val="24"/>
        </w:rPr>
        <w:t>Confirm &amp; Create</w:t>
      </w:r>
      <w:r w:rsidRPr="00507CD5">
        <w:rPr>
          <w:rFonts w:eastAsia="Times New Roman"/>
          <w:color w:val="000000"/>
          <w:sz w:val="24"/>
          <w:szCs w:val="24"/>
        </w:rPr>
        <w:t xml:space="preserve">’ to start the content creation process. </w:t>
      </w:r>
      <w:r w:rsidRPr="00507CD5">
        <w:rPr>
          <w:rFonts w:eastAsia="Times New Roman"/>
          <w:i/>
          <w:color w:val="000000"/>
          <w:sz w:val="24"/>
          <w:szCs w:val="24"/>
        </w:rPr>
        <w:t xml:space="preserve">Depending on the amount of content selected, this process may take a few </w:t>
      </w:r>
      <w:r>
        <w:rPr>
          <w:rFonts w:eastAsia="Times New Roman"/>
          <w:i/>
          <w:color w:val="000000"/>
          <w:sz w:val="24"/>
          <w:szCs w:val="24"/>
        </w:rPr>
        <w:t>m</w:t>
      </w:r>
      <w:r w:rsidRPr="00507CD5">
        <w:rPr>
          <w:rFonts w:eastAsia="Times New Roman"/>
          <w:i/>
          <w:color w:val="000000"/>
          <w:sz w:val="24"/>
          <w:szCs w:val="24"/>
        </w:rPr>
        <w:t>inutes.</w:t>
      </w:r>
      <w:r>
        <w:rPr>
          <w:noProof/>
        </w:rPr>
        <w:t xml:space="preserve"> </w:t>
      </w:r>
    </w:p>
    <w:p w14:paraId="1295F108" w14:textId="2F719B52" w:rsidR="00A56C8C" w:rsidRDefault="002969A9" w:rsidP="002969A9">
      <w:pPr>
        <w:pStyle w:val="ListParagraph"/>
        <w:numPr>
          <w:ilvl w:val="0"/>
          <w:numId w:val="4"/>
        </w:numPr>
        <w:spacing w:before="100" w:beforeAutospacing="1" w:after="100" w:afterAutospacing="1"/>
        <w:rPr>
          <w:rFonts w:eastAsia="Times New Roman"/>
          <w:color w:val="000000"/>
          <w:sz w:val="24"/>
          <w:szCs w:val="24"/>
        </w:rPr>
      </w:pPr>
      <w:r w:rsidRPr="00507CD5">
        <w:rPr>
          <w:rFonts w:eastAsia="Times New Roman"/>
          <w:color w:val="000000"/>
          <w:sz w:val="24"/>
          <w:szCs w:val="24"/>
        </w:rPr>
        <w:t>When the content creation process is complete, click ‘</w:t>
      </w:r>
      <w:r w:rsidRPr="004C1CF3">
        <w:rPr>
          <w:rFonts w:eastAsia="Times New Roman"/>
          <w:b/>
          <w:bCs/>
          <w:color w:val="000000"/>
          <w:sz w:val="24"/>
          <w:szCs w:val="24"/>
        </w:rPr>
        <w:t>Leave Page</w:t>
      </w:r>
      <w:r w:rsidRPr="00507CD5">
        <w:rPr>
          <w:rFonts w:eastAsia="Times New Roman"/>
          <w:color w:val="000000"/>
          <w:sz w:val="24"/>
          <w:szCs w:val="24"/>
        </w:rPr>
        <w:t xml:space="preserve">’ on the confirmation screen: </w:t>
      </w:r>
    </w:p>
    <w:p w14:paraId="34605F39" w14:textId="77777777" w:rsidR="00512D43" w:rsidRDefault="00512D43" w:rsidP="00512D43">
      <w:pPr>
        <w:pStyle w:val="ListParagraph"/>
        <w:spacing w:before="100" w:beforeAutospacing="1" w:after="100" w:afterAutospacing="1"/>
        <w:ind w:left="1080"/>
        <w:rPr>
          <w:rFonts w:eastAsia="Times New Roman"/>
          <w:color w:val="000000"/>
          <w:sz w:val="24"/>
          <w:szCs w:val="24"/>
        </w:rPr>
      </w:pPr>
    </w:p>
    <w:p w14:paraId="258A089A" w14:textId="3CE0AE92" w:rsidR="002969A9" w:rsidRPr="00507CD5" w:rsidRDefault="002969A9" w:rsidP="00A56C8C">
      <w:pPr>
        <w:pStyle w:val="ListParagraph"/>
        <w:spacing w:before="100" w:beforeAutospacing="1" w:after="100" w:afterAutospacing="1"/>
        <w:ind w:left="1080"/>
        <w:jc w:val="center"/>
        <w:rPr>
          <w:rFonts w:eastAsia="Times New Roman"/>
          <w:color w:val="000000"/>
          <w:sz w:val="24"/>
          <w:szCs w:val="24"/>
        </w:rPr>
      </w:pPr>
      <w:r>
        <w:rPr>
          <w:rFonts w:eastAsia="Times New Roman"/>
          <w:noProof/>
          <w:color w:val="000000"/>
          <w:sz w:val="24"/>
          <w:szCs w:val="24"/>
        </w:rPr>
        <w:drawing>
          <wp:inline distT="0" distB="0" distL="0" distR="0" wp14:anchorId="257E360F" wp14:editId="4411489A">
            <wp:extent cx="5191125" cy="1168863"/>
            <wp:effectExtent l="19050" t="19050" r="9525"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5650" cy="1174385"/>
                    </a:xfrm>
                    <a:prstGeom prst="rect">
                      <a:avLst/>
                    </a:prstGeom>
                    <a:noFill/>
                    <a:ln>
                      <a:solidFill>
                        <a:schemeClr val="tx1"/>
                      </a:solidFill>
                    </a:ln>
                  </pic:spPr>
                </pic:pic>
              </a:graphicData>
            </a:graphic>
          </wp:inline>
        </w:drawing>
      </w:r>
    </w:p>
    <w:p w14:paraId="3B78D376" w14:textId="77777777" w:rsidR="002969A9" w:rsidRDefault="002969A9" w:rsidP="002969A9">
      <w:pPr>
        <w:pStyle w:val="ListParagraph"/>
        <w:rPr>
          <w:rFonts w:eastAsia="Times New Roman"/>
          <w:color w:val="000000"/>
          <w:sz w:val="24"/>
          <w:szCs w:val="24"/>
        </w:rPr>
      </w:pPr>
    </w:p>
    <w:p w14:paraId="6E526624" w14:textId="77777777" w:rsidR="002969A9" w:rsidRDefault="002969A9" w:rsidP="002969A9">
      <w:pPr>
        <w:pStyle w:val="ListParagraph"/>
        <w:numPr>
          <w:ilvl w:val="0"/>
          <w:numId w:val="4"/>
        </w:numPr>
        <w:spacing w:before="100" w:beforeAutospacing="1" w:after="100" w:afterAutospacing="1"/>
        <w:rPr>
          <w:rFonts w:eastAsia="Times New Roman"/>
          <w:color w:val="000000"/>
          <w:sz w:val="24"/>
          <w:szCs w:val="24"/>
        </w:rPr>
      </w:pPr>
      <w:r>
        <w:rPr>
          <w:rFonts w:eastAsia="Times New Roman"/>
          <w:color w:val="000000"/>
          <w:sz w:val="24"/>
          <w:szCs w:val="24"/>
        </w:rPr>
        <w:t>Once the content has populated, the ‘</w:t>
      </w:r>
      <w:r w:rsidRPr="00512D43">
        <w:rPr>
          <w:rFonts w:eastAsia="Times New Roman"/>
          <w:b/>
          <w:bCs/>
          <w:color w:val="000000"/>
          <w:sz w:val="24"/>
          <w:szCs w:val="24"/>
        </w:rPr>
        <w:t>C4E App Launch</w:t>
      </w:r>
      <w:r w:rsidRPr="00512D43">
        <w:rPr>
          <w:rFonts w:eastAsia="Times New Roman"/>
          <w:color w:val="000000"/>
          <w:sz w:val="24"/>
          <w:szCs w:val="24"/>
        </w:rPr>
        <w:t>’</w:t>
      </w:r>
      <w:r>
        <w:rPr>
          <w:rFonts w:eastAsia="Times New Roman"/>
          <w:color w:val="000000"/>
          <w:sz w:val="24"/>
          <w:szCs w:val="24"/>
        </w:rPr>
        <w:t xml:space="preserve"> module will need to be removed. Click the three stacked dots to expand the </w:t>
      </w:r>
      <w:r w:rsidRPr="00512D43">
        <w:rPr>
          <w:rFonts w:eastAsia="Times New Roman"/>
          <w:b/>
          <w:bCs/>
          <w:color w:val="000000"/>
          <w:sz w:val="24"/>
          <w:szCs w:val="24"/>
        </w:rPr>
        <w:t>Additional Options</w:t>
      </w:r>
      <w:r>
        <w:rPr>
          <w:rFonts w:eastAsia="Times New Roman"/>
          <w:color w:val="000000"/>
          <w:sz w:val="24"/>
          <w:szCs w:val="24"/>
        </w:rPr>
        <w:t xml:space="preserve"> menu: </w:t>
      </w:r>
    </w:p>
    <w:p w14:paraId="6A255D06" w14:textId="77777777" w:rsidR="002969A9" w:rsidRPr="00D501B6" w:rsidRDefault="002969A9" w:rsidP="00A56C8C">
      <w:pPr>
        <w:spacing w:before="100" w:beforeAutospacing="1" w:after="100" w:afterAutospacing="1"/>
        <w:ind w:left="720"/>
        <w:jc w:val="center"/>
        <w:rPr>
          <w:rFonts w:eastAsia="Times New Roman"/>
          <w:color w:val="000000"/>
          <w:sz w:val="24"/>
          <w:szCs w:val="24"/>
        </w:rPr>
      </w:pPr>
      <w:r>
        <w:rPr>
          <w:noProof/>
        </w:rPr>
        <w:lastRenderedPageBreak/>
        <w:drawing>
          <wp:inline distT="0" distB="0" distL="0" distR="0" wp14:anchorId="0F8C2541" wp14:editId="0EE80BD0">
            <wp:extent cx="5943600" cy="3639185"/>
            <wp:effectExtent l="19050" t="19050" r="19050"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639185"/>
                    </a:xfrm>
                    <a:prstGeom prst="rect">
                      <a:avLst/>
                    </a:prstGeom>
                    <a:ln>
                      <a:solidFill>
                        <a:schemeClr val="tx1"/>
                      </a:solidFill>
                    </a:ln>
                  </pic:spPr>
                </pic:pic>
              </a:graphicData>
            </a:graphic>
          </wp:inline>
        </w:drawing>
      </w:r>
    </w:p>
    <w:p w14:paraId="366EA963" w14:textId="77777777" w:rsidR="002969A9" w:rsidRDefault="002969A9" w:rsidP="002969A9">
      <w:pPr>
        <w:pStyle w:val="ListParagraph"/>
        <w:spacing w:before="100" w:beforeAutospacing="1" w:after="100" w:afterAutospacing="1"/>
        <w:rPr>
          <w:rFonts w:eastAsia="Times New Roman"/>
          <w:color w:val="000000"/>
          <w:sz w:val="24"/>
          <w:szCs w:val="24"/>
        </w:rPr>
      </w:pPr>
    </w:p>
    <w:p w14:paraId="4E651E9E" w14:textId="12DE374F" w:rsidR="002969A9" w:rsidRDefault="002969A9" w:rsidP="002969A9">
      <w:pPr>
        <w:pStyle w:val="ListParagraph"/>
        <w:numPr>
          <w:ilvl w:val="0"/>
          <w:numId w:val="4"/>
        </w:numPr>
        <w:spacing w:before="100" w:beforeAutospacing="1" w:after="100" w:afterAutospacing="1"/>
        <w:rPr>
          <w:rFonts w:eastAsia="Times New Roman"/>
          <w:color w:val="000000"/>
          <w:sz w:val="24"/>
          <w:szCs w:val="24"/>
        </w:rPr>
      </w:pPr>
      <w:r>
        <w:rPr>
          <w:rFonts w:eastAsia="Times New Roman"/>
          <w:color w:val="000000"/>
          <w:sz w:val="24"/>
          <w:szCs w:val="24"/>
        </w:rPr>
        <w:t>Click ‘</w:t>
      </w:r>
      <w:r w:rsidRPr="00EC2210">
        <w:rPr>
          <w:rFonts w:eastAsia="Times New Roman"/>
          <w:b/>
          <w:color w:val="000000"/>
          <w:sz w:val="24"/>
          <w:szCs w:val="24"/>
        </w:rPr>
        <w:t>Delete</w:t>
      </w:r>
      <w:r w:rsidRPr="003A400A">
        <w:rPr>
          <w:rFonts w:eastAsia="Times New Roman"/>
          <w:bCs/>
          <w:color w:val="000000"/>
          <w:sz w:val="24"/>
          <w:szCs w:val="24"/>
        </w:rPr>
        <w:t>’</w:t>
      </w:r>
      <w:r>
        <w:rPr>
          <w:rFonts w:eastAsia="Times New Roman"/>
          <w:color w:val="000000"/>
          <w:sz w:val="24"/>
          <w:szCs w:val="24"/>
        </w:rPr>
        <w:t xml:space="preserve"> to delete the module: </w:t>
      </w:r>
    </w:p>
    <w:p w14:paraId="71FC864C" w14:textId="771E8AA3" w:rsidR="003049E1" w:rsidRDefault="003049E1" w:rsidP="003049E1">
      <w:pPr>
        <w:pStyle w:val="ListParagraph"/>
        <w:spacing w:before="100" w:beforeAutospacing="1" w:after="100" w:afterAutospacing="1"/>
        <w:ind w:left="1080"/>
        <w:rPr>
          <w:rFonts w:eastAsia="Times New Roman"/>
          <w:color w:val="000000"/>
          <w:sz w:val="24"/>
          <w:szCs w:val="24"/>
        </w:rPr>
      </w:pPr>
    </w:p>
    <w:p w14:paraId="18548392" w14:textId="77777777" w:rsidR="002969A9" w:rsidRPr="00CA40BB" w:rsidRDefault="002969A9" w:rsidP="00A56C8C">
      <w:pPr>
        <w:pStyle w:val="ListParagraph"/>
        <w:spacing w:before="100" w:beforeAutospacing="1" w:after="100" w:afterAutospacing="1"/>
        <w:jc w:val="center"/>
        <w:rPr>
          <w:rFonts w:eastAsia="Times New Roman"/>
          <w:color w:val="000000"/>
          <w:sz w:val="24"/>
          <w:szCs w:val="24"/>
        </w:rPr>
      </w:pPr>
      <w:r>
        <w:rPr>
          <w:rFonts w:eastAsia="Times New Roman"/>
          <w:noProof/>
          <w:color w:val="000000"/>
          <w:sz w:val="24"/>
          <w:szCs w:val="24"/>
        </w:rPr>
        <w:drawing>
          <wp:inline distT="0" distB="0" distL="0" distR="0" wp14:anchorId="119338C9" wp14:editId="2BF5E1A5">
            <wp:extent cx="5923915" cy="1454785"/>
            <wp:effectExtent l="19050" t="19050" r="1968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3915" cy="1454785"/>
                    </a:xfrm>
                    <a:prstGeom prst="rect">
                      <a:avLst/>
                    </a:prstGeom>
                    <a:noFill/>
                    <a:ln>
                      <a:solidFill>
                        <a:schemeClr val="tx1"/>
                      </a:solidFill>
                    </a:ln>
                  </pic:spPr>
                </pic:pic>
              </a:graphicData>
            </a:graphic>
          </wp:inline>
        </w:drawing>
      </w:r>
    </w:p>
    <w:p w14:paraId="1844C0BB" w14:textId="77777777" w:rsidR="002969A9" w:rsidRDefault="002969A9" w:rsidP="002969A9">
      <w:pPr>
        <w:pStyle w:val="ListParagraph"/>
        <w:spacing w:before="100" w:beforeAutospacing="1" w:after="100" w:afterAutospacing="1"/>
        <w:rPr>
          <w:rFonts w:eastAsia="Times New Roman"/>
          <w:color w:val="000000"/>
          <w:sz w:val="24"/>
          <w:szCs w:val="24"/>
        </w:rPr>
      </w:pPr>
    </w:p>
    <w:p w14:paraId="20A28B78" w14:textId="77777777" w:rsidR="002969A9" w:rsidRPr="00EC2210" w:rsidRDefault="002969A9" w:rsidP="002969A9">
      <w:pPr>
        <w:pStyle w:val="ListParagraph"/>
        <w:numPr>
          <w:ilvl w:val="0"/>
          <w:numId w:val="4"/>
        </w:numPr>
        <w:spacing w:before="100" w:beforeAutospacing="1" w:after="100" w:afterAutospacing="1"/>
        <w:rPr>
          <w:rFonts w:eastAsia="Times New Roman"/>
          <w:color w:val="000000"/>
          <w:sz w:val="24"/>
          <w:szCs w:val="24"/>
        </w:rPr>
      </w:pPr>
      <w:r w:rsidRPr="00EC2210">
        <w:rPr>
          <w:rFonts w:eastAsia="Times New Roman"/>
          <w:color w:val="000000"/>
          <w:sz w:val="24"/>
          <w:szCs w:val="24"/>
        </w:rPr>
        <w:t>After deleting the ‘</w:t>
      </w:r>
      <w:r w:rsidRPr="00512D43">
        <w:rPr>
          <w:rFonts w:eastAsia="Times New Roman"/>
          <w:b/>
          <w:bCs/>
          <w:color w:val="000000"/>
          <w:sz w:val="24"/>
          <w:szCs w:val="24"/>
        </w:rPr>
        <w:t>C4E App Launch</w:t>
      </w:r>
      <w:r w:rsidRPr="00EC2210">
        <w:rPr>
          <w:rFonts w:eastAsia="Times New Roman"/>
          <w:color w:val="000000"/>
          <w:sz w:val="24"/>
          <w:szCs w:val="24"/>
        </w:rPr>
        <w:t>’ module, each individual module on your ‘</w:t>
      </w:r>
      <w:r w:rsidRPr="00512D43">
        <w:rPr>
          <w:rFonts w:eastAsia="Times New Roman"/>
          <w:b/>
          <w:bCs/>
          <w:color w:val="000000"/>
          <w:sz w:val="24"/>
          <w:szCs w:val="24"/>
        </w:rPr>
        <w:t>Modules</w:t>
      </w:r>
      <w:r w:rsidRPr="00EC2210">
        <w:rPr>
          <w:rFonts w:eastAsia="Times New Roman"/>
          <w:color w:val="000000"/>
          <w:sz w:val="24"/>
          <w:szCs w:val="24"/>
        </w:rPr>
        <w:t xml:space="preserve">’ menu will need to be published. </w:t>
      </w:r>
      <w:r>
        <w:rPr>
          <w:rFonts w:eastAsia="Times New Roman"/>
          <w:color w:val="000000"/>
          <w:sz w:val="24"/>
          <w:szCs w:val="24"/>
        </w:rPr>
        <w:t>To publish, c</w:t>
      </w:r>
      <w:r w:rsidRPr="00EC2210">
        <w:rPr>
          <w:rFonts w:eastAsia="Times New Roman"/>
          <w:color w:val="000000"/>
          <w:sz w:val="24"/>
          <w:szCs w:val="24"/>
        </w:rPr>
        <w:t xml:space="preserve">lick the </w:t>
      </w:r>
      <w:r w:rsidRPr="00EC2210">
        <w:rPr>
          <w:rFonts w:eastAsia="Times New Roman"/>
          <w:b/>
          <w:color w:val="000000"/>
          <w:sz w:val="24"/>
          <w:szCs w:val="24"/>
        </w:rPr>
        <w:t>Publish</w:t>
      </w:r>
      <w:r w:rsidRPr="00EC2210">
        <w:rPr>
          <w:rFonts w:eastAsia="Times New Roman"/>
          <w:color w:val="000000"/>
          <w:sz w:val="24"/>
          <w:szCs w:val="24"/>
        </w:rPr>
        <w:t xml:space="preserve"> icon to the right of each individual module</w:t>
      </w:r>
      <w:r>
        <w:rPr>
          <w:rFonts w:eastAsia="Times New Roman"/>
          <w:color w:val="000000"/>
          <w:sz w:val="24"/>
          <w:szCs w:val="24"/>
        </w:rPr>
        <w:t xml:space="preserve"> (this will publish </w:t>
      </w:r>
      <w:r w:rsidRPr="005908C8">
        <w:rPr>
          <w:rFonts w:eastAsia="Times New Roman"/>
          <w:i/>
          <w:color w:val="000000"/>
          <w:sz w:val="24"/>
          <w:szCs w:val="24"/>
        </w:rPr>
        <w:t>all</w:t>
      </w:r>
      <w:r>
        <w:rPr>
          <w:rFonts w:eastAsia="Times New Roman"/>
          <w:color w:val="000000"/>
          <w:sz w:val="24"/>
          <w:szCs w:val="24"/>
        </w:rPr>
        <w:t xml:space="preserve"> items within the module):</w:t>
      </w:r>
      <w:r w:rsidRPr="00EC2210">
        <w:rPr>
          <w:noProof/>
        </w:rPr>
        <w:t xml:space="preserve"> </w:t>
      </w:r>
    </w:p>
    <w:p w14:paraId="16CD43A7" w14:textId="77777777" w:rsidR="002969A9" w:rsidRPr="00EC2210" w:rsidRDefault="002969A9" w:rsidP="002969A9">
      <w:pPr>
        <w:pStyle w:val="ListParagraph"/>
        <w:spacing w:before="100" w:beforeAutospacing="1" w:after="100" w:afterAutospacing="1"/>
        <w:rPr>
          <w:rFonts w:eastAsia="Times New Roman"/>
          <w:color w:val="000000"/>
          <w:sz w:val="24"/>
          <w:szCs w:val="24"/>
        </w:rPr>
      </w:pPr>
    </w:p>
    <w:p w14:paraId="5BA914F7" w14:textId="77777777" w:rsidR="002969A9" w:rsidRDefault="002969A9" w:rsidP="002969A9">
      <w:pPr>
        <w:pStyle w:val="ListParagraph"/>
        <w:spacing w:before="100" w:beforeAutospacing="1" w:after="100" w:afterAutospacing="1"/>
        <w:rPr>
          <w:rFonts w:eastAsia="Times New Roman"/>
          <w:color w:val="000000"/>
          <w:sz w:val="24"/>
          <w:szCs w:val="24"/>
        </w:rPr>
      </w:pPr>
      <w:r>
        <w:rPr>
          <w:noProof/>
        </w:rPr>
        <w:lastRenderedPageBreak/>
        <w:drawing>
          <wp:inline distT="0" distB="0" distL="0" distR="0" wp14:anchorId="1A13D873" wp14:editId="0EF772AC">
            <wp:extent cx="5353050" cy="305752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3050" cy="3057525"/>
                    </a:xfrm>
                    <a:prstGeom prst="rect">
                      <a:avLst/>
                    </a:prstGeom>
                    <a:ln>
                      <a:solidFill>
                        <a:schemeClr val="tx1"/>
                      </a:solidFill>
                    </a:ln>
                  </pic:spPr>
                </pic:pic>
              </a:graphicData>
            </a:graphic>
          </wp:inline>
        </w:drawing>
      </w:r>
    </w:p>
    <w:p w14:paraId="00962386" w14:textId="77777777" w:rsidR="002969A9" w:rsidRDefault="002969A9" w:rsidP="002969A9">
      <w:pPr>
        <w:pStyle w:val="ListParagraph"/>
        <w:spacing w:before="100" w:beforeAutospacing="1" w:after="100" w:afterAutospacing="1"/>
        <w:rPr>
          <w:rFonts w:eastAsia="Times New Roman"/>
          <w:i/>
          <w:color w:val="000000"/>
          <w:sz w:val="24"/>
          <w:szCs w:val="24"/>
        </w:rPr>
      </w:pPr>
    </w:p>
    <w:p w14:paraId="1ADD6C5A" w14:textId="6B85EC5A" w:rsidR="002969A9" w:rsidRDefault="002969A9" w:rsidP="002969A9">
      <w:pPr>
        <w:pStyle w:val="ListParagraph"/>
        <w:spacing w:before="100" w:beforeAutospacing="1" w:after="100" w:afterAutospacing="1"/>
        <w:rPr>
          <w:rFonts w:eastAsia="Times New Roman"/>
          <w:i/>
          <w:color w:val="000000"/>
          <w:sz w:val="24"/>
          <w:szCs w:val="24"/>
        </w:rPr>
      </w:pPr>
      <w:r w:rsidRPr="003B131B">
        <w:rPr>
          <w:rFonts w:eastAsia="Times New Roman"/>
          <w:i/>
          <w:color w:val="000000"/>
          <w:sz w:val="24"/>
          <w:szCs w:val="24"/>
        </w:rPr>
        <w:t xml:space="preserve">The ‘Publish’ icon may vary depending on which version of Canvas your school uses. Typically, once the module is published, the icon will go from gray to green. </w:t>
      </w:r>
      <w:r w:rsidR="009279FD">
        <w:rPr>
          <w:rFonts w:eastAsia="Times New Roman"/>
          <w:i/>
          <w:color w:val="000000"/>
          <w:sz w:val="24"/>
          <w:szCs w:val="24"/>
        </w:rPr>
        <w:t xml:space="preserve">Please also note, to make this course available to students once it has been finalized, </w:t>
      </w:r>
      <w:r w:rsidR="009279FD" w:rsidRPr="009279FD">
        <w:rPr>
          <w:rFonts w:eastAsia="Times New Roman"/>
          <w:i/>
          <w:color w:val="000000"/>
          <w:sz w:val="24"/>
          <w:szCs w:val="24"/>
        </w:rPr>
        <w:t xml:space="preserve">you will also need to </w:t>
      </w:r>
      <w:r w:rsidR="009279FD">
        <w:rPr>
          <w:rFonts w:eastAsia="Times New Roman"/>
          <w:i/>
          <w:color w:val="000000"/>
          <w:sz w:val="24"/>
          <w:szCs w:val="24"/>
        </w:rPr>
        <w:t>p</w:t>
      </w:r>
      <w:r w:rsidR="009279FD" w:rsidRPr="009279FD">
        <w:rPr>
          <w:rFonts w:eastAsia="Times New Roman"/>
          <w:i/>
          <w:color w:val="000000"/>
          <w:sz w:val="24"/>
          <w:szCs w:val="24"/>
        </w:rPr>
        <w:t>ublish the entire course</w:t>
      </w:r>
      <w:r w:rsidR="009279FD">
        <w:rPr>
          <w:rFonts w:eastAsia="Times New Roman"/>
          <w:i/>
          <w:color w:val="000000"/>
          <w:sz w:val="24"/>
          <w:szCs w:val="24"/>
        </w:rPr>
        <w:t>, as discussed later in this document</w:t>
      </w:r>
      <w:r w:rsidR="009279FD" w:rsidRPr="009279FD">
        <w:rPr>
          <w:rFonts w:eastAsia="Times New Roman"/>
          <w:i/>
          <w:color w:val="000000"/>
          <w:sz w:val="24"/>
          <w:szCs w:val="24"/>
        </w:rPr>
        <w:t>.</w:t>
      </w:r>
    </w:p>
    <w:p w14:paraId="3B9273AA" w14:textId="77777777" w:rsidR="002969A9" w:rsidRDefault="002969A9" w:rsidP="002969A9">
      <w:pPr>
        <w:pStyle w:val="ListParagraph"/>
        <w:spacing w:before="100" w:beforeAutospacing="1" w:after="100" w:afterAutospacing="1"/>
        <w:rPr>
          <w:rFonts w:eastAsia="Times New Roman"/>
          <w:i/>
          <w:color w:val="000000"/>
          <w:sz w:val="24"/>
          <w:szCs w:val="24"/>
        </w:rPr>
      </w:pPr>
    </w:p>
    <w:p w14:paraId="4625521E" w14:textId="1CF83EC9" w:rsidR="002969A9" w:rsidRPr="00EA3034" w:rsidRDefault="004C1CF3" w:rsidP="002969A9">
      <w:pPr>
        <w:pStyle w:val="Heading1"/>
        <w:rPr>
          <w:b/>
          <w:color w:val="09A5C9"/>
          <w:sz w:val="28"/>
          <w:u w:val="single"/>
        </w:rPr>
      </w:pPr>
      <w:bookmarkStart w:id="6" w:name="_Toc70501997"/>
      <w:r>
        <w:rPr>
          <w:b/>
          <w:color w:val="09A5C9"/>
          <w:sz w:val="28"/>
          <w:u w:val="single"/>
        </w:rPr>
        <w:t xml:space="preserve">Step 5: </w:t>
      </w:r>
      <w:r w:rsidR="002969A9" w:rsidRPr="00EA3034">
        <w:rPr>
          <w:b/>
          <w:color w:val="09A5C9"/>
          <w:sz w:val="28"/>
          <w:u w:val="single"/>
        </w:rPr>
        <w:t>Setting Up Your Gradebook</w:t>
      </w:r>
      <w:bookmarkEnd w:id="6"/>
    </w:p>
    <w:p w14:paraId="20CC2D01" w14:textId="77777777" w:rsidR="002969A9" w:rsidRDefault="002969A9" w:rsidP="002969A9">
      <w:pPr>
        <w:spacing w:before="100" w:beforeAutospacing="1" w:after="100" w:afterAutospacing="1"/>
        <w:rPr>
          <w:rFonts w:eastAsia="Times New Roman"/>
          <w:color w:val="000000"/>
          <w:sz w:val="24"/>
          <w:szCs w:val="24"/>
        </w:rPr>
      </w:pPr>
      <w:r>
        <w:rPr>
          <w:rFonts w:eastAsia="Times New Roman"/>
          <w:color w:val="000000"/>
          <w:sz w:val="24"/>
          <w:szCs w:val="24"/>
        </w:rPr>
        <w:t xml:space="preserve">Once your course content has been pulled into your Canvas course shell, all coursework items will be listed under a generic ‘Assignments’ group in the gradebook. You will need to setup your Canvas gradebook to mirror the weights/values of the Connect </w:t>
      </w:r>
      <w:proofErr w:type="gramStart"/>
      <w:r>
        <w:rPr>
          <w:rFonts w:eastAsia="Times New Roman"/>
          <w:color w:val="000000"/>
          <w:sz w:val="24"/>
          <w:szCs w:val="24"/>
        </w:rPr>
        <w:t>For</w:t>
      </w:r>
      <w:proofErr w:type="gramEnd"/>
      <w:r>
        <w:rPr>
          <w:rFonts w:eastAsia="Times New Roman"/>
          <w:color w:val="000000"/>
          <w:sz w:val="24"/>
          <w:szCs w:val="24"/>
        </w:rPr>
        <w:t xml:space="preserve"> Education gradebook. This will ensure the accuracy of all grades being passed back. </w:t>
      </w:r>
      <w:r w:rsidRPr="000F644D">
        <w:rPr>
          <w:rFonts w:eastAsia="Times New Roman"/>
          <w:i/>
          <w:color w:val="000000"/>
          <w:sz w:val="24"/>
          <w:szCs w:val="24"/>
        </w:rPr>
        <w:t xml:space="preserve">Please note that this process may vary if your Connect </w:t>
      </w:r>
      <w:proofErr w:type="gramStart"/>
      <w:r w:rsidRPr="000F644D">
        <w:rPr>
          <w:rFonts w:eastAsia="Times New Roman"/>
          <w:i/>
          <w:color w:val="000000"/>
          <w:sz w:val="24"/>
          <w:szCs w:val="24"/>
        </w:rPr>
        <w:t>For</w:t>
      </w:r>
      <w:proofErr w:type="gramEnd"/>
      <w:r w:rsidRPr="000F644D">
        <w:rPr>
          <w:rFonts w:eastAsia="Times New Roman"/>
          <w:i/>
          <w:color w:val="000000"/>
          <w:sz w:val="24"/>
          <w:szCs w:val="24"/>
        </w:rPr>
        <w:t xml:space="preserve"> Education gradebook is set to a flat gradebook, and does not feature any weighted categories.</w:t>
      </w:r>
    </w:p>
    <w:p w14:paraId="53E74C9D" w14:textId="0333BBDC" w:rsidR="002969A9" w:rsidRPr="00ED0817" w:rsidRDefault="002969A9" w:rsidP="002969A9">
      <w:pPr>
        <w:pStyle w:val="ListParagraph"/>
        <w:numPr>
          <w:ilvl w:val="2"/>
          <w:numId w:val="4"/>
        </w:numPr>
        <w:spacing w:before="100" w:beforeAutospacing="1" w:after="100" w:afterAutospacing="1"/>
        <w:ind w:left="810" w:hanging="450"/>
        <w:rPr>
          <w:rFonts w:eastAsia="Times New Roman"/>
          <w:color w:val="000000"/>
          <w:sz w:val="24"/>
          <w:szCs w:val="24"/>
        </w:rPr>
      </w:pPr>
      <w:r w:rsidRPr="00293221">
        <w:rPr>
          <w:sz w:val="24"/>
          <w:szCs w:val="24"/>
        </w:rPr>
        <w:t xml:space="preserve">From the </w:t>
      </w:r>
      <w:r w:rsidRPr="00512D43">
        <w:rPr>
          <w:b/>
          <w:bCs/>
          <w:sz w:val="24"/>
          <w:szCs w:val="24"/>
        </w:rPr>
        <w:t>Course</w:t>
      </w:r>
      <w:r w:rsidRPr="00293221">
        <w:rPr>
          <w:sz w:val="24"/>
          <w:szCs w:val="24"/>
        </w:rPr>
        <w:t xml:space="preserve"> </w:t>
      </w:r>
      <w:r w:rsidRPr="00512D43">
        <w:rPr>
          <w:b/>
          <w:bCs/>
          <w:sz w:val="24"/>
          <w:szCs w:val="24"/>
        </w:rPr>
        <w:t>Navigation</w:t>
      </w:r>
      <w:r w:rsidRPr="00293221">
        <w:rPr>
          <w:sz w:val="24"/>
          <w:szCs w:val="24"/>
        </w:rPr>
        <w:t xml:space="preserve"> panel (left-side menu), click the </w:t>
      </w:r>
      <w:r w:rsidR="00512D43">
        <w:rPr>
          <w:sz w:val="24"/>
          <w:szCs w:val="24"/>
        </w:rPr>
        <w:t>‘</w:t>
      </w:r>
      <w:r>
        <w:rPr>
          <w:b/>
          <w:sz w:val="24"/>
          <w:szCs w:val="24"/>
        </w:rPr>
        <w:t>Assignments</w:t>
      </w:r>
      <w:r w:rsidR="00512D43" w:rsidRPr="00512D43">
        <w:rPr>
          <w:bCs/>
          <w:sz w:val="24"/>
          <w:szCs w:val="24"/>
        </w:rPr>
        <w:t>’</w:t>
      </w:r>
      <w:r w:rsidRPr="00293221">
        <w:rPr>
          <w:sz w:val="24"/>
          <w:szCs w:val="24"/>
        </w:rPr>
        <w:t xml:space="preserve"> li</w:t>
      </w:r>
      <w:r>
        <w:rPr>
          <w:sz w:val="24"/>
          <w:szCs w:val="24"/>
        </w:rPr>
        <w:t xml:space="preserve">nk and select the </w:t>
      </w:r>
      <w:r w:rsidRPr="001C5668">
        <w:rPr>
          <w:sz w:val="24"/>
          <w:szCs w:val="24"/>
        </w:rPr>
        <w:t>‘</w:t>
      </w:r>
      <w:r w:rsidRPr="000D11A4">
        <w:rPr>
          <w:b/>
          <w:sz w:val="24"/>
          <w:szCs w:val="24"/>
        </w:rPr>
        <w:t>+ Group</w:t>
      </w:r>
      <w:r>
        <w:rPr>
          <w:sz w:val="24"/>
          <w:szCs w:val="24"/>
        </w:rPr>
        <w:t xml:space="preserve">’ button: </w:t>
      </w:r>
    </w:p>
    <w:p w14:paraId="6B730749" w14:textId="77777777" w:rsidR="002969A9" w:rsidRPr="00ED0817" w:rsidRDefault="002969A9" w:rsidP="003049E1">
      <w:pPr>
        <w:spacing w:before="100" w:beforeAutospacing="1" w:after="100" w:afterAutospacing="1"/>
        <w:ind w:left="720"/>
        <w:jc w:val="center"/>
        <w:rPr>
          <w:rFonts w:eastAsia="Times New Roman"/>
          <w:color w:val="000000"/>
          <w:sz w:val="24"/>
          <w:szCs w:val="24"/>
        </w:rPr>
      </w:pPr>
      <w:r>
        <w:rPr>
          <w:noProof/>
        </w:rPr>
        <w:lastRenderedPageBreak/>
        <w:drawing>
          <wp:inline distT="0" distB="0" distL="0" distR="0" wp14:anchorId="2F9C6D5B" wp14:editId="5273313D">
            <wp:extent cx="5065554" cy="2633980"/>
            <wp:effectExtent l="19050" t="19050" r="20955"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21899" cy="2663278"/>
                    </a:xfrm>
                    <a:prstGeom prst="rect">
                      <a:avLst/>
                    </a:prstGeom>
                    <a:ln>
                      <a:solidFill>
                        <a:schemeClr val="tx1"/>
                      </a:solidFill>
                    </a:ln>
                  </pic:spPr>
                </pic:pic>
              </a:graphicData>
            </a:graphic>
          </wp:inline>
        </w:drawing>
      </w:r>
    </w:p>
    <w:p w14:paraId="36EB7D12" w14:textId="77777777" w:rsidR="002969A9" w:rsidRDefault="002969A9" w:rsidP="002969A9">
      <w:pPr>
        <w:pStyle w:val="ListParagraph"/>
        <w:numPr>
          <w:ilvl w:val="2"/>
          <w:numId w:val="4"/>
        </w:numPr>
        <w:spacing w:before="100" w:beforeAutospacing="1" w:after="100" w:afterAutospacing="1"/>
        <w:ind w:left="810" w:hanging="540"/>
        <w:rPr>
          <w:rFonts w:eastAsia="Times New Roman"/>
          <w:color w:val="000000"/>
          <w:sz w:val="24"/>
          <w:szCs w:val="24"/>
        </w:rPr>
      </w:pPr>
      <w:r>
        <w:rPr>
          <w:rFonts w:eastAsia="Times New Roman"/>
          <w:color w:val="000000"/>
          <w:sz w:val="24"/>
          <w:szCs w:val="24"/>
        </w:rPr>
        <w:t>Enter the name of the desired group (i.e., Quizzes) and click ‘</w:t>
      </w:r>
      <w:r w:rsidRPr="00A56C8C">
        <w:rPr>
          <w:rFonts w:eastAsia="Times New Roman"/>
          <w:b/>
          <w:bCs/>
          <w:color w:val="000000"/>
          <w:sz w:val="24"/>
          <w:szCs w:val="24"/>
        </w:rPr>
        <w:t>Save</w:t>
      </w:r>
      <w:r w:rsidRPr="00A56C8C">
        <w:rPr>
          <w:rFonts w:eastAsia="Times New Roman"/>
          <w:color w:val="000000"/>
          <w:sz w:val="24"/>
          <w:szCs w:val="24"/>
        </w:rPr>
        <w:t>’</w:t>
      </w:r>
      <w:r>
        <w:rPr>
          <w:rFonts w:eastAsia="Times New Roman"/>
          <w:color w:val="000000"/>
          <w:sz w:val="24"/>
          <w:szCs w:val="24"/>
        </w:rPr>
        <w:t>:</w:t>
      </w:r>
    </w:p>
    <w:p w14:paraId="0329F7A1" w14:textId="77777777" w:rsidR="002969A9" w:rsidRPr="000D11A4" w:rsidRDefault="002969A9" w:rsidP="00A56C8C">
      <w:pPr>
        <w:spacing w:before="100" w:beforeAutospacing="1" w:after="100" w:afterAutospacing="1"/>
        <w:ind w:left="720"/>
        <w:jc w:val="center"/>
        <w:rPr>
          <w:rFonts w:eastAsia="Times New Roman"/>
          <w:color w:val="000000"/>
          <w:sz w:val="24"/>
          <w:szCs w:val="24"/>
        </w:rPr>
      </w:pPr>
      <w:r>
        <w:rPr>
          <w:noProof/>
        </w:rPr>
        <w:drawing>
          <wp:inline distT="0" distB="0" distL="0" distR="0" wp14:anchorId="0F2B5C26" wp14:editId="690EB83B">
            <wp:extent cx="4217667" cy="1664307"/>
            <wp:effectExtent l="19050" t="19050" r="12065"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32328" cy="1670092"/>
                    </a:xfrm>
                    <a:prstGeom prst="rect">
                      <a:avLst/>
                    </a:prstGeom>
                    <a:ln>
                      <a:solidFill>
                        <a:schemeClr val="tx1"/>
                      </a:solidFill>
                    </a:ln>
                  </pic:spPr>
                </pic:pic>
              </a:graphicData>
            </a:graphic>
          </wp:inline>
        </w:drawing>
      </w:r>
    </w:p>
    <w:p w14:paraId="7C0D9807" w14:textId="77777777" w:rsidR="002969A9" w:rsidRDefault="002969A9" w:rsidP="002969A9">
      <w:pPr>
        <w:pStyle w:val="ListParagraph"/>
        <w:spacing w:before="100" w:beforeAutospacing="1" w:after="100" w:afterAutospacing="1"/>
        <w:ind w:left="810"/>
        <w:rPr>
          <w:rFonts w:eastAsia="Times New Roman"/>
          <w:color w:val="000000"/>
          <w:sz w:val="24"/>
          <w:szCs w:val="24"/>
        </w:rPr>
      </w:pPr>
      <w:r>
        <w:rPr>
          <w:rFonts w:eastAsia="Times New Roman"/>
          <w:color w:val="000000"/>
          <w:sz w:val="24"/>
          <w:szCs w:val="24"/>
        </w:rPr>
        <w:t xml:space="preserve">You will need to repeat this step to create all remaining gradebook groups. </w:t>
      </w:r>
    </w:p>
    <w:p w14:paraId="308E3BC2" w14:textId="77777777" w:rsidR="002969A9" w:rsidRDefault="002969A9" w:rsidP="002969A9">
      <w:pPr>
        <w:pStyle w:val="ListParagraph"/>
        <w:spacing w:before="100" w:beforeAutospacing="1" w:after="100" w:afterAutospacing="1"/>
        <w:ind w:left="810"/>
        <w:rPr>
          <w:rFonts w:eastAsia="Times New Roman"/>
          <w:color w:val="000000"/>
          <w:sz w:val="24"/>
          <w:szCs w:val="24"/>
        </w:rPr>
      </w:pPr>
    </w:p>
    <w:p w14:paraId="5B974B94" w14:textId="77777777" w:rsidR="002969A9" w:rsidRPr="001F27D8" w:rsidRDefault="002969A9" w:rsidP="002969A9">
      <w:pPr>
        <w:pStyle w:val="ListParagraph"/>
        <w:spacing w:before="100" w:beforeAutospacing="1" w:after="100" w:afterAutospacing="1"/>
        <w:ind w:left="810"/>
        <w:rPr>
          <w:rFonts w:eastAsia="Times New Roman"/>
          <w:i/>
          <w:color w:val="000000"/>
          <w:sz w:val="24"/>
          <w:szCs w:val="24"/>
        </w:rPr>
      </w:pPr>
      <w:r w:rsidRPr="001F27D8">
        <w:rPr>
          <w:rFonts w:eastAsia="Times New Roman"/>
          <w:i/>
          <w:color w:val="000000"/>
          <w:sz w:val="24"/>
          <w:szCs w:val="24"/>
        </w:rPr>
        <w:t xml:space="preserve">Tip: if your course contains many quizzes, it might be helpful to rename the original ‘Assignments’ group to ‘Quizzes,’ therefore eliminating the need to move each and every quiz into a new group. </w:t>
      </w:r>
      <w:r>
        <w:rPr>
          <w:rFonts w:eastAsia="Times New Roman"/>
          <w:i/>
          <w:color w:val="000000"/>
          <w:sz w:val="24"/>
          <w:szCs w:val="24"/>
        </w:rPr>
        <w:t xml:space="preserve">To rename, simply click the three stacked dots to expand the Additional </w:t>
      </w:r>
      <w:proofErr w:type="gramStart"/>
      <w:r>
        <w:rPr>
          <w:rFonts w:eastAsia="Times New Roman"/>
          <w:i/>
          <w:color w:val="000000"/>
          <w:sz w:val="24"/>
          <w:szCs w:val="24"/>
        </w:rPr>
        <w:t>Options menu, and</w:t>
      </w:r>
      <w:proofErr w:type="gramEnd"/>
      <w:r>
        <w:rPr>
          <w:rFonts w:eastAsia="Times New Roman"/>
          <w:i/>
          <w:color w:val="000000"/>
          <w:sz w:val="24"/>
          <w:szCs w:val="24"/>
        </w:rPr>
        <w:t xml:space="preserve"> select ‘Edit.’</w:t>
      </w:r>
    </w:p>
    <w:p w14:paraId="563B5F41" w14:textId="77777777" w:rsidR="002969A9" w:rsidRDefault="002969A9" w:rsidP="002969A9">
      <w:pPr>
        <w:pStyle w:val="ListParagraph"/>
        <w:spacing w:before="100" w:beforeAutospacing="1" w:after="100" w:afterAutospacing="1"/>
        <w:ind w:left="810"/>
        <w:rPr>
          <w:rFonts w:eastAsia="Times New Roman"/>
          <w:color w:val="000000"/>
          <w:sz w:val="24"/>
          <w:szCs w:val="24"/>
        </w:rPr>
      </w:pPr>
    </w:p>
    <w:p w14:paraId="3EC22F6F" w14:textId="77777777" w:rsidR="002969A9" w:rsidRDefault="002969A9" w:rsidP="002969A9">
      <w:pPr>
        <w:pStyle w:val="ListParagraph"/>
        <w:numPr>
          <w:ilvl w:val="2"/>
          <w:numId w:val="4"/>
        </w:numPr>
        <w:spacing w:before="100" w:beforeAutospacing="1" w:after="100" w:afterAutospacing="1"/>
        <w:ind w:left="810" w:hanging="540"/>
        <w:rPr>
          <w:rFonts w:eastAsia="Times New Roman"/>
          <w:color w:val="000000"/>
          <w:sz w:val="24"/>
          <w:szCs w:val="24"/>
        </w:rPr>
      </w:pPr>
      <w:r>
        <w:rPr>
          <w:rFonts w:eastAsia="Times New Roman"/>
          <w:color w:val="000000"/>
          <w:sz w:val="24"/>
          <w:szCs w:val="24"/>
        </w:rPr>
        <w:t xml:space="preserve">Once your groups have been created, use the </w:t>
      </w:r>
      <w:r w:rsidRPr="000F644D">
        <w:rPr>
          <w:rFonts w:eastAsia="Times New Roman"/>
          <w:b/>
          <w:color w:val="000000"/>
          <w:sz w:val="24"/>
          <w:szCs w:val="24"/>
        </w:rPr>
        <w:t>Drag</w:t>
      </w:r>
      <w:r>
        <w:rPr>
          <w:rFonts w:eastAsia="Times New Roman"/>
          <w:color w:val="000000"/>
          <w:sz w:val="24"/>
          <w:szCs w:val="24"/>
        </w:rPr>
        <w:t xml:space="preserve"> buttons to the left of each coursework item to d</w:t>
      </w:r>
      <w:r w:rsidRPr="001F27D8">
        <w:rPr>
          <w:rFonts w:eastAsia="Times New Roman"/>
          <w:color w:val="000000"/>
          <w:sz w:val="24"/>
          <w:szCs w:val="24"/>
        </w:rPr>
        <w:t>rag and drop into the correct assignment group</w:t>
      </w:r>
      <w:r>
        <w:rPr>
          <w:rFonts w:eastAsia="Times New Roman"/>
          <w:color w:val="000000"/>
          <w:sz w:val="24"/>
          <w:szCs w:val="24"/>
        </w:rPr>
        <w:t xml:space="preserve">s (i.e., move the Midterm Exam into the corresponding ‘Midterm’ group): </w:t>
      </w:r>
    </w:p>
    <w:p w14:paraId="3AA2819A" w14:textId="1D4C7927" w:rsidR="002969A9" w:rsidRDefault="002969A9" w:rsidP="00A56C8C">
      <w:pPr>
        <w:spacing w:before="100" w:beforeAutospacing="1" w:after="100" w:afterAutospacing="1"/>
        <w:ind w:left="720"/>
        <w:jc w:val="center"/>
        <w:rPr>
          <w:rFonts w:eastAsia="Times New Roman"/>
          <w:color w:val="000000"/>
          <w:sz w:val="24"/>
          <w:szCs w:val="24"/>
        </w:rPr>
      </w:pPr>
      <w:r>
        <w:rPr>
          <w:noProof/>
        </w:rPr>
        <w:lastRenderedPageBreak/>
        <w:drawing>
          <wp:inline distT="0" distB="0" distL="0" distR="0" wp14:anchorId="3E566AD3" wp14:editId="6007B861">
            <wp:extent cx="4917385" cy="3110819"/>
            <wp:effectExtent l="19050" t="19050" r="1714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44286" cy="3127837"/>
                    </a:xfrm>
                    <a:prstGeom prst="rect">
                      <a:avLst/>
                    </a:prstGeom>
                    <a:ln>
                      <a:solidFill>
                        <a:schemeClr val="tx1"/>
                      </a:solidFill>
                    </a:ln>
                  </pic:spPr>
                </pic:pic>
              </a:graphicData>
            </a:graphic>
          </wp:inline>
        </w:drawing>
      </w:r>
    </w:p>
    <w:p w14:paraId="0752C757" w14:textId="77777777" w:rsidR="002969A9" w:rsidRDefault="002969A9" w:rsidP="002969A9">
      <w:pPr>
        <w:pStyle w:val="ListParagraph"/>
        <w:spacing w:before="100" w:beforeAutospacing="1" w:after="100" w:afterAutospacing="1"/>
        <w:ind w:left="810"/>
        <w:rPr>
          <w:rFonts w:eastAsia="Times New Roman"/>
          <w:color w:val="000000"/>
          <w:sz w:val="24"/>
          <w:szCs w:val="24"/>
        </w:rPr>
      </w:pPr>
    </w:p>
    <w:p w14:paraId="0DB618A5" w14:textId="0DBD29C3" w:rsidR="002969A9" w:rsidRDefault="002969A9" w:rsidP="002969A9">
      <w:pPr>
        <w:pStyle w:val="ListParagraph"/>
        <w:numPr>
          <w:ilvl w:val="2"/>
          <w:numId w:val="4"/>
        </w:numPr>
        <w:spacing w:before="100" w:beforeAutospacing="1" w:after="100" w:afterAutospacing="1"/>
        <w:ind w:left="810" w:hanging="540"/>
        <w:rPr>
          <w:rFonts w:eastAsia="Times New Roman"/>
          <w:color w:val="000000"/>
          <w:sz w:val="24"/>
          <w:szCs w:val="24"/>
        </w:rPr>
      </w:pPr>
      <w:r>
        <w:rPr>
          <w:rFonts w:eastAsia="Times New Roman"/>
          <w:color w:val="000000"/>
          <w:sz w:val="24"/>
          <w:szCs w:val="24"/>
        </w:rPr>
        <w:t xml:space="preserve">After the groups have been arranged, the next step will be adjusting your group weights to match the category weights of the Connect </w:t>
      </w:r>
      <w:proofErr w:type="gramStart"/>
      <w:r>
        <w:rPr>
          <w:rFonts w:eastAsia="Times New Roman"/>
          <w:color w:val="000000"/>
          <w:sz w:val="24"/>
          <w:szCs w:val="24"/>
        </w:rPr>
        <w:t>For</w:t>
      </w:r>
      <w:proofErr w:type="gramEnd"/>
      <w:r>
        <w:rPr>
          <w:rFonts w:eastAsia="Times New Roman"/>
          <w:color w:val="000000"/>
          <w:sz w:val="24"/>
          <w:szCs w:val="24"/>
        </w:rPr>
        <w:t xml:space="preserve"> Education gradebook. Click the three stacked dots to the right of </w:t>
      </w:r>
      <w:r w:rsidRPr="003049E1">
        <w:rPr>
          <w:rFonts w:eastAsia="Times New Roman"/>
          <w:b/>
          <w:bCs/>
          <w:color w:val="000000"/>
          <w:sz w:val="24"/>
          <w:szCs w:val="24"/>
        </w:rPr>
        <w:t>‘+ Assignment</w:t>
      </w:r>
      <w:r>
        <w:rPr>
          <w:rFonts w:eastAsia="Times New Roman"/>
          <w:color w:val="000000"/>
          <w:sz w:val="24"/>
          <w:szCs w:val="24"/>
        </w:rPr>
        <w:t>’</w:t>
      </w:r>
      <w:r w:rsidRPr="000F2E33">
        <w:rPr>
          <w:rFonts w:eastAsia="Times New Roman"/>
          <w:color w:val="000000"/>
          <w:sz w:val="24"/>
          <w:szCs w:val="24"/>
        </w:rPr>
        <w:t xml:space="preserve"> to expand the </w:t>
      </w:r>
      <w:r w:rsidRPr="003049E1">
        <w:rPr>
          <w:rFonts w:eastAsia="Times New Roman"/>
          <w:b/>
          <w:bCs/>
          <w:color w:val="000000"/>
          <w:sz w:val="24"/>
          <w:szCs w:val="24"/>
        </w:rPr>
        <w:t>Additional</w:t>
      </w:r>
      <w:r w:rsidRPr="000F2E33">
        <w:rPr>
          <w:rFonts w:eastAsia="Times New Roman"/>
          <w:color w:val="000000"/>
          <w:sz w:val="24"/>
          <w:szCs w:val="24"/>
        </w:rPr>
        <w:t xml:space="preserve"> </w:t>
      </w:r>
      <w:r w:rsidRPr="003049E1">
        <w:rPr>
          <w:rFonts w:eastAsia="Times New Roman"/>
          <w:b/>
          <w:bCs/>
          <w:color w:val="000000"/>
          <w:sz w:val="24"/>
          <w:szCs w:val="24"/>
        </w:rPr>
        <w:t>Options</w:t>
      </w:r>
      <w:r w:rsidRPr="000F2E33">
        <w:rPr>
          <w:rFonts w:eastAsia="Times New Roman"/>
          <w:color w:val="000000"/>
          <w:sz w:val="24"/>
          <w:szCs w:val="24"/>
        </w:rPr>
        <w:t xml:space="preserve"> menu: </w:t>
      </w:r>
    </w:p>
    <w:p w14:paraId="2CF7DC2F" w14:textId="77777777" w:rsidR="003049E1" w:rsidRPr="000F2E33" w:rsidRDefault="003049E1" w:rsidP="003049E1">
      <w:pPr>
        <w:pStyle w:val="ListParagraph"/>
        <w:spacing w:before="100" w:beforeAutospacing="1" w:after="100" w:afterAutospacing="1"/>
        <w:ind w:left="810"/>
        <w:rPr>
          <w:rFonts w:eastAsia="Times New Roman"/>
          <w:color w:val="000000"/>
          <w:sz w:val="24"/>
          <w:szCs w:val="24"/>
        </w:rPr>
      </w:pPr>
    </w:p>
    <w:p w14:paraId="4F3C08D2" w14:textId="19CBB732" w:rsidR="002969A9" w:rsidRDefault="002969A9" w:rsidP="00A56C8C">
      <w:pPr>
        <w:pStyle w:val="ListParagraph"/>
        <w:spacing w:before="100" w:beforeAutospacing="1" w:after="100" w:afterAutospacing="1"/>
        <w:jc w:val="center"/>
        <w:rPr>
          <w:rFonts w:eastAsia="Times New Roman"/>
          <w:color w:val="000000"/>
          <w:sz w:val="24"/>
          <w:szCs w:val="24"/>
        </w:rPr>
      </w:pPr>
      <w:r>
        <w:rPr>
          <w:rFonts w:eastAsia="Times New Roman"/>
          <w:noProof/>
          <w:color w:val="000000"/>
          <w:sz w:val="24"/>
          <w:szCs w:val="24"/>
        </w:rPr>
        <w:drawing>
          <wp:inline distT="0" distB="0" distL="0" distR="0" wp14:anchorId="6894410C" wp14:editId="6DB9E57B">
            <wp:extent cx="5748959" cy="1601030"/>
            <wp:effectExtent l="19050" t="19050" r="2349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7686" cy="1603460"/>
                    </a:xfrm>
                    <a:prstGeom prst="rect">
                      <a:avLst/>
                    </a:prstGeom>
                    <a:noFill/>
                    <a:ln>
                      <a:solidFill>
                        <a:schemeClr val="tx1"/>
                      </a:solidFill>
                    </a:ln>
                  </pic:spPr>
                </pic:pic>
              </a:graphicData>
            </a:graphic>
          </wp:inline>
        </w:drawing>
      </w:r>
    </w:p>
    <w:p w14:paraId="373FBE66" w14:textId="77777777" w:rsidR="00A56C8C" w:rsidRPr="003B30F6" w:rsidRDefault="00A56C8C" w:rsidP="00A56C8C">
      <w:pPr>
        <w:pStyle w:val="ListParagraph"/>
        <w:spacing w:before="100" w:beforeAutospacing="1" w:after="100" w:afterAutospacing="1"/>
        <w:jc w:val="center"/>
        <w:rPr>
          <w:rFonts w:eastAsia="Times New Roman"/>
          <w:color w:val="000000"/>
          <w:sz w:val="24"/>
          <w:szCs w:val="24"/>
        </w:rPr>
      </w:pPr>
    </w:p>
    <w:p w14:paraId="4D2B4764" w14:textId="77777777" w:rsidR="002969A9" w:rsidRDefault="002969A9" w:rsidP="002969A9">
      <w:pPr>
        <w:pStyle w:val="ListParagraph"/>
        <w:numPr>
          <w:ilvl w:val="2"/>
          <w:numId w:val="4"/>
        </w:numPr>
        <w:spacing w:before="100" w:beforeAutospacing="1" w:after="100" w:afterAutospacing="1"/>
        <w:ind w:left="810" w:hanging="540"/>
        <w:rPr>
          <w:rFonts w:eastAsia="Times New Roman"/>
          <w:color w:val="000000"/>
          <w:sz w:val="24"/>
          <w:szCs w:val="24"/>
        </w:rPr>
      </w:pPr>
      <w:r>
        <w:rPr>
          <w:rFonts w:eastAsia="Times New Roman"/>
          <w:color w:val="000000"/>
          <w:sz w:val="24"/>
          <w:szCs w:val="24"/>
        </w:rPr>
        <w:t>Check ‘</w:t>
      </w:r>
      <w:r w:rsidRPr="003049E1">
        <w:rPr>
          <w:rFonts w:eastAsia="Times New Roman"/>
          <w:b/>
          <w:bCs/>
          <w:color w:val="000000"/>
          <w:sz w:val="24"/>
          <w:szCs w:val="24"/>
        </w:rPr>
        <w:t>Weight final grade based on assignment groups</w:t>
      </w:r>
      <w:r>
        <w:rPr>
          <w:rFonts w:eastAsia="Times New Roman"/>
          <w:color w:val="000000"/>
          <w:sz w:val="24"/>
          <w:szCs w:val="24"/>
        </w:rPr>
        <w:t xml:space="preserve">,’ adjust your weights accordingly, and save: </w:t>
      </w:r>
    </w:p>
    <w:p w14:paraId="105E9EC6" w14:textId="77777777" w:rsidR="002969A9" w:rsidRDefault="002969A9" w:rsidP="00A56C8C">
      <w:pPr>
        <w:pStyle w:val="ListParagraph"/>
        <w:spacing w:before="100" w:beforeAutospacing="1" w:after="100" w:afterAutospacing="1"/>
        <w:jc w:val="center"/>
        <w:rPr>
          <w:rFonts w:eastAsia="Times New Roman"/>
          <w:color w:val="000000"/>
          <w:sz w:val="24"/>
          <w:szCs w:val="24"/>
        </w:rPr>
      </w:pPr>
      <w:r>
        <w:rPr>
          <w:rFonts w:eastAsia="Times New Roman"/>
          <w:noProof/>
          <w:color w:val="000000"/>
          <w:sz w:val="24"/>
          <w:szCs w:val="24"/>
        </w:rPr>
        <w:lastRenderedPageBreak/>
        <w:drawing>
          <wp:inline distT="0" distB="0" distL="0" distR="0" wp14:anchorId="2D5D36F5" wp14:editId="6BEE368D">
            <wp:extent cx="2794382" cy="3059958"/>
            <wp:effectExtent l="19050" t="19050" r="2540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860" cy="3073622"/>
                    </a:xfrm>
                    <a:prstGeom prst="rect">
                      <a:avLst/>
                    </a:prstGeom>
                    <a:noFill/>
                    <a:ln>
                      <a:solidFill>
                        <a:schemeClr val="tx1"/>
                      </a:solidFill>
                    </a:ln>
                  </pic:spPr>
                </pic:pic>
              </a:graphicData>
            </a:graphic>
          </wp:inline>
        </w:drawing>
      </w:r>
    </w:p>
    <w:p w14:paraId="18FDC46F" w14:textId="77777777" w:rsidR="002969A9" w:rsidRDefault="002969A9" w:rsidP="002969A9">
      <w:pPr>
        <w:spacing w:before="100" w:beforeAutospacing="1" w:after="100" w:afterAutospacing="1"/>
        <w:ind w:left="720"/>
        <w:rPr>
          <w:rFonts w:eastAsia="Times New Roman"/>
          <w:color w:val="000000"/>
          <w:sz w:val="24"/>
          <w:szCs w:val="24"/>
        </w:rPr>
      </w:pPr>
      <w:r>
        <w:rPr>
          <w:rFonts w:eastAsia="Times New Roman"/>
          <w:color w:val="000000"/>
          <w:sz w:val="24"/>
          <w:szCs w:val="24"/>
        </w:rPr>
        <w:t xml:space="preserve">Percentages will update to the right of each group heading: </w:t>
      </w:r>
    </w:p>
    <w:p w14:paraId="5A659A22" w14:textId="77777777" w:rsidR="002969A9" w:rsidRPr="004B3798" w:rsidRDefault="002969A9" w:rsidP="00A56C8C">
      <w:pPr>
        <w:spacing w:before="100" w:beforeAutospacing="1" w:after="100" w:afterAutospacing="1"/>
        <w:ind w:left="720"/>
        <w:jc w:val="center"/>
        <w:rPr>
          <w:rFonts w:eastAsia="Times New Roman"/>
          <w:color w:val="000000"/>
          <w:sz w:val="24"/>
          <w:szCs w:val="24"/>
        </w:rPr>
      </w:pPr>
      <w:r>
        <w:rPr>
          <w:rFonts w:eastAsia="Times New Roman"/>
          <w:noProof/>
          <w:color w:val="000000"/>
          <w:sz w:val="24"/>
          <w:szCs w:val="24"/>
        </w:rPr>
        <w:drawing>
          <wp:inline distT="0" distB="0" distL="0" distR="0" wp14:anchorId="0DCD467A" wp14:editId="3797C555">
            <wp:extent cx="4935141" cy="3112935"/>
            <wp:effectExtent l="19050" t="19050" r="1841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49088" cy="3121732"/>
                    </a:xfrm>
                    <a:prstGeom prst="rect">
                      <a:avLst/>
                    </a:prstGeom>
                    <a:noFill/>
                    <a:ln>
                      <a:solidFill>
                        <a:schemeClr val="tx1"/>
                      </a:solidFill>
                    </a:ln>
                  </pic:spPr>
                </pic:pic>
              </a:graphicData>
            </a:graphic>
          </wp:inline>
        </w:drawing>
      </w:r>
    </w:p>
    <w:p w14:paraId="06D6F2F5" w14:textId="77777777" w:rsidR="002969A9" w:rsidRPr="00A83E4A" w:rsidRDefault="002969A9" w:rsidP="002969A9">
      <w:pPr>
        <w:spacing w:before="100" w:beforeAutospacing="1" w:after="100" w:afterAutospacing="1"/>
        <w:ind w:left="720"/>
        <w:rPr>
          <w:rFonts w:eastAsia="Times New Roman"/>
          <w:i/>
          <w:color w:val="000000"/>
          <w:sz w:val="24"/>
          <w:szCs w:val="24"/>
        </w:rPr>
      </w:pPr>
      <w:r w:rsidRPr="00A83E4A">
        <w:rPr>
          <w:rFonts w:eastAsia="Times New Roman"/>
          <w:i/>
          <w:color w:val="000000"/>
          <w:sz w:val="24"/>
          <w:szCs w:val="24"/>
        </w:rPr>
        <w:t xml:space="preserve">Please note, any </w:t>
      </w:r>
      <w:proofErr w:type="gramStart"/>
      <w:r w:rsidRPr="00A83E4A">
        <w:rPr>
          <w:rFonts w:eastAsia="Times New Roman"/>
          <w:i/>
          <w:color w:val="000000"/>
          <w:sz w:val="24"/>
          <w:szCs w:val="24"/>
        </w:rPr>
        <w:t>manually-added</w:t>
      </w:r>
      <w:proofErr w:type="gramEnd"/>
      <w:r w:rsidRPr="00A83E4A">
        <w:rPr>
          <w:rFonts w:eastAsia="Times New Roman"/>
          <w:i/>
          <w:color w:val="000000"/>
          <w:sz w:val="24"/>
          <w:szCs w:val="24"/>
        </w:rPr>
        <w:t xml:space="preserve"> gradebook items previously created in the Connect For Education gradebook will not carry over and will need to be recreated in your Canvas gradebook. </w:t>
      </w:r>
    </w:p>
    <w:p w14:paraId="7F3343FE" w14:textId="002F8EAE" w:rsidR="002969A9" w:rsidRPr="001C5668" w:rsidRDefault="002969A9" w:rsidP="002969A9">
      <w:pPr>
        <w:pStyle w:val="ListParagraph"/>
        <w:numPr>
          <w:ilvl w:val="2"/>
          <w:numId w:val="4"/>
        </w:numPr>
        <w:spacing w:before="100" w:beforeAutospacing="1" w:after="100" w:afterAutospacing="1"/>
        <w:ind w:left="810" w:hanging="540"/>
        <w:rPr>
          <w:rFonts w:eastAsia="Times New Roman"/>
          <w:color w:val="000000"/>
          <w:sz w:val="24"/>
          <w:szCs w:val="24"/>
        </w:rPr>
      </w:pPr>
      <w:r w:rsidRPr="001C5668">
        <w:rPr>
          <w:rFonts w:eastAsia="Times New Roman"/>
          <w:color w:val="000000"/>
          <w:sz w:val="24"/>
          <w:szCs w:val="24"/>
        </w:rPr>
        <w:t xml:space="preserve">Once your gradebook has been fully setup, you may publish your course </w:t>
      </w:r>
      <w:r w:rsidR="009279FD">
        <w:rPr>
          <w:rFonts w:eastAsia="Times New Roman"/>
          <w:color w:val="000000"/>
          <w:sz w:val="24"/>
          <w:szCs w:val="24"/>
        </w:rPr>
        <w:t>by clicking the ‘</w:t>
      </w:r>
      <w:r w:rsidR="009279FD" w:rsidRPr="003049E1">
        <w:rPr>
          <w:rFonts w:eastAsia="Times New Roman"/>
          <w:b/>
          <w:bCs/>
          <w:color w:val="000000"/>
          <w:sz w:val="24"/>
          <w:szCs w:val="24"/>
        </w:rPr>
        <w:t>Publish</w:t>
      </w:r>
      <w:r w:rsidR="009279FD">
        <w:rPr>
          <w:rFonts w:eastAsia="Times New Roman"/>
          <w:color w:val="000000"/>
          <w:sz w:val="24"/>
          <w:szCs w:val="24"/>
        </w:rPr>
        <w:t xml:space="preserve">’ button on the right-side of </w:t>
      </w:r>
      <w:r w:rsidRPr="001C5668">
        <w:rPr>
          <w:rFonts w:eastAsia="Times New Roman"/>
          <w:color w:val="000000"/>
          <w:sz w:val="24"/>
          <w:szCs w:val="24"/>
        </w:rPr>
        <w:t xml:space="preserve">your course </w:t>
      </w:r>
      <w:r>
        <w:rPr>
          <w:rFonts w:eastAsia="Times New Roman"/>
          <w:color w:val="000000"/>
          <w:sz w:val="24"/>
          <w:szCs w:val="24"/>
        </w:rPr>
        <w:t>H</w:t>
      </w:r>
      <w:r w:rsidRPr="001C5668">
        <w:rPr>
          <w:rFonts w:eastAsia="Times New Roman"/>
          <w:color w:val="000000"/>
          <w:sz w:val="24"/>
          <w:szCs w:val="24"/>
        </w:rPr>
        <w:t>ome</w:t>
      </w:r>
      <w:r>
        <w:rPr>
          <w:rFonts w:eastAsia="Times New Roman"/>
          <w:color w:val="000000"/>
          <w:sz w:val="24"/>
          <w:szCs w:val="24"/>
        </w:rPr>
        <w:t xml:space="preserve"> </w:t>
      </w:r>
      <w:r w:rsidRPr="001C5668">
        <w:rPr>
          <w:rFonts w:eastAsia="Times New Roman"/>
          <w:color w:val="000000"/>
          <w:sz w:val="24"/>
          <w:szCs w:val="24"/>
        </w:rPr>
        <w:t xml:space="preserve">page: </w:t>
      </w:r>
    </w:p>
    <w:p w14:paraId="6CC460CE" w14:textId="24F973C3" w:rsidR="002969A9" w:rsidRDefault="002969A9" w:rsidP="00A56C8C">
      <w:pPr>
        <w:spacing w:before="100" w:beforeAutospacing="1" w:after="100" w:afterAutospacing="1"/>
        <w:ind w:left="720"/>
        <w:jc w:val="center"/>
        <w:rPr>
          <w:rFonts w:eastAsia="Times New Roman"/>
          <w:color w:val="000000"/>
          <w:sz w:val="24"/>
          <w:szCs w:val="24"/>
        </w:rPr>
      </w:pPr>
      <w:r>
        <w:rPr>
          <w:noProof/>
        </w:rPr>
        <w:lastRenderedPageBreak/>
        <w:drawing>
          <wp:inline distT="0" distB="0" distL="0" distR="0" wp14:anchorId="2AA29321" wp14:editId="5041AC9E">
            <wp:extent cx="5931535" cy="2440940"/>
            <wp:effectExtent l="19050" t="19050" r="1206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2440940"/>
                    </a:xfrm>
                    <a:prstGeom prst="rect">
                      <a:avLst/>
                    </a:prstGeom>
                    <a:noFill/>
                    <a:ln>
                      <a:solidFill>
                        <a:schemeClr val="tx1"/>
                      </a:solidFill>
                    </a:ln>
                  </pic:spPr>
                </pic:pic>
              </a:graphicData>
            </a:graphic>
          </wp:inline>
        </w:drawing>
      </w:r>
    </w:p>
    <w:p w14:paraId="7390AE38" w14:textId="77777777" w:rsidR="001676D2" w:rsidRDefault="001676D2" w:rsidP="002969A9">
      <w:pPr>
        <w:pStyle w:val="Heading1"/>
        <w:rPr>
          <w:b/>
          <w:color w:val="09A5C9"/>
          <w:sz w:val="28"/>
          <w:u w:val="single"/>
        </w:rPr>
      </w:pPr>
    </w:p>
    <w:p w14:paraId="7BFFCD35" w14:textId="32A809E7" w:rsidR="002969A9" w:rsidRDefault="00671031" w:rsidP="002969A9">
      <w:pPr>
        <w:pStyle w:val="Heading1"/>
        <w:rPr>
          <w:b/>
          <w:sz w:val="28"/>
          <w:u w:val="single"/>
        </w:rPr>
      </w:pPr>
      <w:bookmarkStart w:id="7" w:name="_Toc70501998"/>
      <w:r w:rsidRPr="00EA3034">
        <w:rPr>
          <w:b/>
          <w:color w:val="09A5C9"/>
          <w:sz w:val="28"/>
          <w:u w:val="single"/>
        </w:rPr>
        <w:t xml:space="preserve">Making Changes </w:t>
      </w:r>
      <w:r w:rsidR="00CE03A5" w:rsidRPr="00EA3034">
        <w:rPr>
          <w:b/>
          <w:color w:val="09A5C9"/>
          <w:sz w:val="28"/>
          <w:u w:val="single"/>
        </w:rPr>
        <w:t>in</w:t>
      </w:r>
      <w:r w:rsidRPr="00EA3034">
        <w:rPr>
          <w:b/>
          <w:color w:val="09A5C9"/>
          <w:sz w:val="28"/>
          <w:u w:val="single"/>
        </w:rPr>
        <w:t xml:space="preserve"> Your Course</w:t>
      </w:r>
      <w:bookmarkEnd w:id="7"/>
    </w:p>
    <w:p w14:paraId="1F706297" w14:textId="77777777" w:rsidR="002969A9" w:rsidRDefault="002969A9" w:rsidP="002969A9"/>
    <w:p w14:paraId="358309E8" w14:textId="77777777" w:rsidR="002969A9" w:rsidRPr="00F4286F" w:rsidRDefault="002969A9" w:rsidP="002969A9">
      <w:pPr>
        <w:pStyle w:val="ListParagraph"/>
        <w:numPr>
          <w:ilvl w:val="0"/>
          <w:numId w:val="6"/>
        </w:numPr>
        <w:rPr>
          <w:sz w:val="24"/>
          <w:szCs w:val="24"/>
        </w:rPr>
      </w:pPr>
      <w:r w:rsidRPr="00F4286F">
        <w:rPr>
          <w:sz w:val="24"/>
          <w:szCs w:val="24"/>
        </w:rPr>
        <w:t>Prior to importing content into your Canvas course shell, we encourage you to complete any customizations to your Connect for Education course on the C4E LTI course site (</w:t>
      </w:r>
      <w:hyperlink r:id="rId40" w:history="1">
        <w:r w:rsidRPr="00F4286F">
          <w:rPr>
            <w:rStyle w:val="Hyperlink"/>
            <w:sz w:val="24"/>
            <w:szCs w:val="24"/>
          </w:rPr>
          <w:t>https://lti.c4elink.org/</w:t>
        </w:r>
      </w:hyperlink>
      <w:r w:rsidRPr="00F4286F">
        <w:rPr>
          <w:sz w:val="24"/>
          <w:szCs w:val="24"/>
        </w:rPr>
        <w:t xml:space="preserve">). </w:t>
      </w:r>
    </w:p>
    <w:p w14:paraId="7F1FD4F5" w14:textId="77777777" w:rsidR="002969A9" w:rsidRDefault="002969A9" w:rsidP="002969A9">
      <w:pPr>
        <w:rPr>
          <w:sz w:val="24"/>
          <w:szCs w:val="24"/>
        </w:rPr>
      </w:pPr>
    </w:p>
    <w:p w14:paraId="0339A661" w14:textId="4A3EEFBA" w:rsidR="002969A9" w:rsidRPr="00F4286F" w:rsidRDefault="002969A9" w:rsidP="002969A9">
      <w:pPr>
        <w:pStyle w:val="ListParagraph"/>
        <w:numPr>
          <w:ilvl w:val="0"/>
          <w:numId w:val="6"/>
        </w:numPr>
        <w:rPr>
          <w:b/>
          <w:color w:val="FF0000"/>
          <w:sz w:val="24"/>
          <w:szCs w:val="24"/>
        </w:rPr>
      </w:pPr>
      <w:r w:rsidRPr="00F4286F">
        <w:rPr>
          <w:sz w:val="24"/>
          <w:szCs w:val="24"/>
        </w:rPr>
        <w:t xml:space="preserve">Please note, once all content has been pulled in the first time, this process should only be repeated for newly created items (i.e., new discussion forums created after the initial content pull). </w:t>
      </w:r>
      <w:r w:rsidRPr="00F4286F">
        <w:rPr>
          <w:color w:val="FF0000"/>
          <w:sz w:val="24"/>
          <w:szCs w:val="24"/>
        </w:rPr>
        <w:t xml:space="preserve"> </w:t>
      </w:r>
      <w:r w:rsidRPr="00F4286F">
        <w:rPr>
          <w:sz w:val="24"/>
          <w:szCs w:val="24"/>
        </w:rPr>
        <w:t xml:space="preserve">Pulling content that has already been </w:t>
      </w:r>
      <w:r w:rsidR="00C15B3E">
        <w:rPr>
          <w:sz w:val="24"/>
          <w:szCs w:val="24"/>
        </w:rPr>
        <w:t>imported</w:t>
      </w:r>
      <w:r w:rsidRPr="00F4286F">
        <w:rPr>
          <w:sz w:val="24"/>
          <w:szCs w:val="24"/>
        </w:rPr>
        <w:t xml:space="preserve"> will result in duplication. </w:t>
      </w:r>
    </w:p>
    <w:p w14:paraId="55B095F4" w14:textId="77777777" w:rsidR="002969A9" w:rsidRDefault="002969A9" w:rsidP="002969A9">
      <w:pPr>
        <w:pStyle w:val="ListParagraph"/>
        <w:rPr>
          <w:sz w:val="24"/>
          <w:szCs w:val="24"/>
        </w:rPr>
      </w:pPr>
    </w:p>
    <w:p w14:paraId="02944FC8" w14:textId="0EC55CE3" w:rsidR="00671031" w:rsidRDefault="002969A9" w:rsidP="00671031">
      <w:pPr>
        <w:pStyle w:val="ListParagraph"/>
        <w:numPr>
          <w:ilvl w:val="0"/>
          <w:numId w:val="5"/>
        </w:numPr>
        <w:ind w:left="720"/>
        <w:rPr>
          <w:sz w:val="24"/>
          <w:szCs w:val="24"/>
        </w:rPr>
      </w:pPr>
      <w:r w:rsidRPr="007C7E35">
        <w:rPr>
          <w:sz w:val="24"/>
          <w:szCs w:val="24"/>
        </w:rPr>
        <w:t xml:space="preserve">With LTI integration, please be aware that you essentially have two course shells (one on Canvas and one on Connect </w:t>
      </w:r>
      <w:proofErr w:type="gramStart"/>
      <w:r w:rsidRPr="007C7E35">
        <w:rPr>
          <w:sz w:val="24"/>
          <w:szCs w:val="24"/>
        </w:rPr>
        <w:t>For</w:t>
      </w:r>
      <w:proofErr w:type="gramEnd"/>
      <w:r w:rsidRPr="007C7E35">
        <w:rPr>
          <w:sz w:val="24"/>
          <w:szCs w:val="24"/>
        </w:rPr>
        <w:t xml:space="preserve"> Education’s LTI course platform). Once Connect for Education course content has been imported into your Canvas course shell, you must be cautious to maintain consistency between the course shells when making any changes. To prevent confusion, we strongly recommend mirroring your Canvas course structure with the course structure on Connect </w:t>
      </w:r>
      <w:proofErr w:type="gramStart"/>
      <w:r w:rsidRPr="007C7E35">
        <w:rPr>
          <w:sz w:val="24"/>
          <w:szCs w:val="24"/>
        </w:rPr>
        <w:t>For</w:t>
      </w:r>
      <w:proofErr w:type="gramEnd"/>
      <w:r w:rsidRPr="007C7E35">
        <w:rPr>
          <w:sz w:val="24"/>
          <w:szCs w:val="24"/>
        </w:rPr>
        <w:t xml:space="preserve"> Education’s LTI site.</w:t>
      </w:r>
    </w:p>
    <w:p w14:paraId="448930E8" w14:textId="77777777" w:rsidR="00671031" w:rsidRDefault="00671031" w:rsidP="00671031">
      <w:pPr>
        <w:pStyle w:val="ListParagraph"/>
        <w:rPr>
          <w:sz w:val="24"/>
          <w:szCs w:val="24"/>
        </w:rPr>
      </w:pPr>
    </w:p>
    <w:p w14:paraId="0970467C" w14:textId="2B366356" w:rsidR="007062D6" w:rsidRPr="006360BB" w:rsidRDefault="007062D6" w:rsidP="007062D6">
      <w:pPr>
        <w:pStyle w:val="ListParagraph"/>
        <w:numPr>
          <w:ilvl w:val="0"/>
          <w:numId w:val="3"/>
        </w:numPr>
        <w:rPr>
          <w:b/>
          <w:color w:val="FF0000"/>
          <w:sz w:val="24"/>
          <w:szCs w:val="24"/>
        </w:rPr>
      </w:pPr>
      <w:r w:rsidRPr="006360BB">
        <w:rPr>
          <w:sz w:val="24"/>
          <w:szCs w:val="24"/>
        </w:rPr>
        <w:t xml:space="preserve">As grades are synced </w:t>
      </w:r>
      <w:r w:rsidR="006C1C08">
        <w:rPr>
          <w:sz w:val="24"/>
          <w:szCs w:val="24"/>
        </w:rPr>
        <w:t>regularly</w:t>
      </w:r>
      <w:r w:rsidRPr="006360BB">
        <w:rPr>
          <w:sz w:val="24"/>
          <w:szCs w:val="24"/>
        </w:rPr>
        <w:t>, there may be a very short amount of time where grades will be blank.</w:t>
      </w:r>
    </w:p>
    <w:p w14:paraId="22A5B429" w14:textId="77777777" w:rsidR="002969A9" w:rsidRPr="006360BB" w:rsidRDefault="002969A9" w:rsidP="002969A9">
      <w:pPr>
        <w:pStyle w:val="ListParagraph"/>
        <w:rPr>
          <w:sz w:val="24"/>
          <w:szCs w:val="24"/>
        </w:rPr>
      </w:pPr>
    </w:p>
    <w:p w14:paraId="5408FA6B" w14:textId="1078893E" w:rsidR="002969A9" w:rsidRDefault="002969A9" w:rsidP="002969A9">
      <w:pPr>
        <w:pStyle w:val="ListParagraph"/>
        <w:numPr>
          <w:ilvl w:val="0"/>
          <w:numId w:val="3"/>
        </w:numPr>
        <w:rPr>
          <w:sz w:val="24"/>
          <w:szCs w:val="24"/>
        </w:rPr>
      </w:pPr>
      <w:r w:rsidRPr="006360BB">
        <w:rPr>
          <w:sz w:val="24"/>
          <w:szCs w:val="24"/>
        </w:rPr>
        <w:t xml:space="preserve">The table below provides guidance on some common </w:t>
      </w:r>
      <w:r w:rsidR="00671031">
        <w:rPr>
          <w:sz w:val="24"/>
          <w:szCs w:val="24"/>
        </w:rPr>
        <w:t xml:space="preserve">changes. </w:t>
      </w:r>
      <w:r w:rsidRPr="006360BB">
        <w:rPr>
          <w:sz w:val="24"/>
          <w:szCs w:val="24"/>
        </w:rPr>
        <w:t xml:space="preserve">As you will see, some changes can be made exclusively on the Canvas side, while others will require you to complete the changes on </w:t>
      </w:r>
      <w:r w:rsidRPr="006360BB">
        <w:rPr>
          <w:b/>
          <w:sz w:val="24"/>
          <w:szCs w:val="24"/>
          <w:u w:val="single"/>
        </w:rPr>
        <w:t>BOTH</w:t>
      </w:r>
      <w:r w:rsidRPr="006360BB">
        <w:rPr>
          <w:sz w:val="24"/>
          <w:szCs w:val="24"/>
        </w:rPr>
        <w:t xml:space="preserve"> platforms (Canvas and the Connect </w:t>
      </w:r>
      <w:proofErr w:type="gramStart"/>
      <w:r w:rsidRPr="006360BB">
        <w:rPr>
          <w:sz w:val="24"/>
          <w:szCs w:val="24"/>
        </w:rPr>
        <w:t>For</w:t>
      </w:r>
      <w:proofErr w:type="gramEnd"/>
      <w:r w:rsidRPr="006360BB">
        <w:rPr>
          <w:sz w:val="24"/>
          <w:szCs w:val="24"/>
        </w:rPr>
        <w:t xml:space="preserve"> Education LTI site)</w:t>
      </w:r>
      <w:r w:rsidR="00671031">
        <w:rPr>
          <w:sz w:val="24"/>
          <w:szCs w:val="24"/>
        </w:rPr>
        <w:t>.</w:t>
      </w:r>
    </w:p>
    <w:p w14:paraId="555C387F" w14:textId="77777777" w:rsidR="001676D2" w:rsidRPr="001676D2" w:rsidRDefault="001676D2" w:rsidP="001676D2">
      <w:pPr>
        <w:pStyle w:val="ListParagraph"/>
        <w:rPr>
          <w:sz w:val="24"/>
          <w:szCs w:val="24"/>
        </w:rPr>
      </w:pPr>
    </w:p>
    <w:p w14:paraId="7B35BC67" w14:textId="77777777" w:rsidR="001676D2" w:rsidRDefault="001676D2" w:rsidP="001676D2">
      <w:pPr>
        <w:pStyle w:val="ListParagraph"/>
        <w:rPr>
          <w:sz w:val="24"/>
          <w:szCs w:val="24"/>
        </w:rPr>
      </w:pPr>
    </w:p>
    <w:p w14:paraId="737D6789" w14:textId="77777777" w:rsidR="002B22C3" w:rsidRPr="002B22C3" w:rsidRDefault="002B22C3" w:rsidP="002B22C3">
      <w:pPr>
        <w:pStyle w:val="ListParagraph"/>
        <w:rPr>
          <w:sz w:val="24"/>
          <w:szCs w:val="24"/>
        </w:rPr>
      </w:pPr>
    </w:p>
    <w:tbl>
      <w:tblPr>
        <w:tblStyle w:val="TableGrid"/>
        <w:tblW w:w="9450" w:type="dxa"/>
        <w:tblInd w:w="-5" w:type="dxa"/>
        <w:tblLook w:val="04A0" w:firstRow="1" w:lastRow="0" w:firstColumn="1" w:lastColumn="0" w:noHBand="0" w:noVBand="1"/>
      </w:tblPr>
      <w:tblGrid>
        <w:gridCol w:w="3060"/>
        <w:gridCol w:w="6390"/>
      </w:tblGrid>
      <w:tr w:rsidR="002969A9" w14:paraId="128E46EB" w14:textId="77777777" w:rsidTr="00B026DD">
        <w:tc>
          <w:tcPr>
            <w:tcW w:w="3060" w:type="dxa"/>
          </w:tcPr>
          <w:p w14:paraId="61CD44E6" w14:textId="77777777" w:rsidR="002969A9" w:rsidRPr="00B023F6" w:rsidRDefault="002969A9" w:rsidP="00B026DD">
            <w:pPr>
              <w:pStyle w:val="ListParagraph"/>
              <w:ind w:left="0"/>
              <w:rPr>
                <w:b/>
                <w:sz w:val="24"/>
                <w:szCs w:val="24"/>
              </w:rPr>
            </w:pPr>
            <w:r w:rsidRPr="00B023F6">
              <w:rPr>
                <w:b/>
                <w:sz w:val="24"/>
                <w:szCs w:val="24"/>
              </w:rPr>
              <w:lastRenderedPageBreak/>
              <w:t>Types of Changes</w:t>
            </w:r>
          </w:p>
        </w:tc>
        <w:tc>
          <w:tcPr>
            <w:tcW w:w="6390" w:type="dxa"/>
          </w:tcPr>
          <w:p w14:paraId="1AD9047F" w14:textId="77777777" w:rsidR="002969A9" w:rsidRPr="00B023F6" w:rsidRDefault="002969A9" w:rsidP="00B026DD">
            <w:pPr>
              <w:pStyle w:val="ListParagraph"/>
              <w:ind w:left="0"/>
              <w:rPr>
                <w:b/>
                <w:sz w:val="24"/>
                <w:szCs w:val="24"/>
              </w:rPr>
            </w:pPr>
            <w:r>
              <w:rPr>
                <w:b/>
                <w:sz w:val="24"/>
                <w:szCs w:val="24"/>
              </w:rPr>
              <w:t>Location of Change</w:t>
            </w:r>
          </w:p>
        </w:tc>
      </w:tr>
      <w:tr w:rsidR="002969A9" w14:paraId="644340BA" w14:textId="77777777" w:rsidTr="00B026DD">
        <w:tc>
          <w:tcPr>
            <w:tcW w:w="3060" w:type="dxa"/>
          </w:tcPr>
          <w:p w14:paraId="7743637C" w14:textId="77777777" w:rsidR="002969A9" w:rsidRDefault="002969A9" w:rsidP="00B026DD">
            <w:pPr>
              <w:pStyle w:val="ListParagraph"/>
              <w:ind w:left="0"/>
              <w:rPr>
                <w:sz w:val="24"/>
                <w:szCs w:val="24"/>
              </w:rPr>
            </w:pPr>
            <w:r>
              <w:rPr>
                <w:sz w:val="24"/>
                <w:szCs w:val="24"/>
              </w:rPr>
              <w:t>Grading written assignments</w:t>
            </w:r>
          </w:p>
        </w:tc>
        <w:tc>
          <w:tcPr>
            <w:tcW w:w="6390" w:type="dxa"/>
          </w:tcPr>
          <w:p w14:paraId="6F4C7C23" w14:textId="77777777" w:rsidR="002969A9" w:rsidRPr="0024486A" w:rsidRDefault="002969A9" w:rsidP="00B026DD">
            <w:pPr>
              <w:rPr>
                <w:sz w:val="24"/>
                <w:szCs w:val="24"/>
              </w:rPr>
            </w:pPr>
            <w:r w:rsidRPr="0024486A">
              <w:rPr>
                <w:rFonts w:asciiTheme="minorHAnsi" w:hAnsiTheme="minorHAnsi" w:cstheme="minorBidi"/>
                <w:sz w:val="24"/>
                <w:szCs w:val="24"/>
              </w:rPr>
              <w:t>When grading written assignments, you may do so directly from the C4E grading tool, which can be accessed from the Canvas assignment. This will record the grade on the C4E LTI course site, which will then be passed back to the Canvas gradebook during the grade sync.</w:t>
            </w:r>
          </w:p>
        </w:tc>
      </w:tr>
      <w:tr w:rsidR="002969A9" w14:paraId="4F721882" w14:textId="77777777" w:rsidTr="00B026DD">
        <w:tc>
          <w:tcPr>
            <w:tcW w:w="3060" w:type="dxa"/>
          </w:tcPr>
          <w:p w14:paraId="0316FCB6" w14:textId="77777777" w:rsidR="002969A9" w:rsidRDefault="002969A9" w:rsidP="00B026DD">
            <w:pPr>
              <w:pStyle w:val="ListParagraph"/>
              <w:ind w:left="0"/>
              <w:rPr>
                <w:sz w:val="24"/>
                <w:szCs w:val="24"/>
              </w:rPr>
            </w:pPr>
            <w:r>
              <w:rPr>
                <w:sz w:val="24"/>
                <w:szCs w:val="24"/>
              </w:rPr>
              <w:t>Calculating final grades/Entering zeros for unsubmitted items</w:t>
            </w:r>
          </w:p>
        </w:tc>
        <w:tc>
          <w:tcPr>
            <w:tcW w:w="6390" w:type="dxa"/>
          </w:tcPr>
          <w:p w14:paraId="23E97D21" w14:textId="77777777" w:rsidR="002969A9" w:rsidRPr="0024486A" w:rsidRDefault="002969A9" w:rsidP="00B026DD">
            <w:pPr>
              <w:rPr>
                <w:sz w:val="24"/>
                <w:szCs w:val="24"/>
              </w:rPr>
            </w:pPr>
            <w:r w:rsidRPr="0024486A">
              <w:rPr>
                <w:rFonts w:asciiTheme="minorHAnsi" w:hAnsiTheme="minorHAnsi" w:cstheme="minorBidi"/>
                <w:sz w:val="24"/>
                <w:szCs w:val="24"/>
              </w:rPr>
              <w:t>To calculate final grades, zeros will need to be manually entered for all unsubmitted course work. You will need to enter zeros directly in the Canvas gradebook. This cannot be done on the C4E LTI course site. We recommend performing this step very soon after an assignment deadline has closed, and once you are certain students can no longer submit this item. If assignments remain open after zeros have been entered, students will be able to complete the assignments and the grade they receive will override the zero with an updated score.</w:t>
            </w:r>
          </w:p>
        </w:tc>
      </w:tr>
      <w:tr w:rsidR="002969A9" w14:paraId="772C7387" w14:textId="77777777" w:rsidTr="00B026DD">
        <w:tc>
          <w:tcPr>
            <w:tcW w:w="3060" w:type="dxa"/>
          </w:tcPr>
          <w:p w14:paraId="67230293" w14:textId="77777777" w:rsidR="002969A9" w:rsidRDefault="002969A9" w:rsidP="00B026DD">
            <w:pPr>
              <w:pStyle w:val="ListParagraph"/>
              <w:ind w:left="0"/>
              <w:rPr>
                <w:sz w:val="24"/>
                <w:szCs w:val="24"/>
              </w:rPr>
            </w:pPr>
            <w:r>
              <w:rPr>
                <w:sz w:val="24"/>
                <w:szCs w:val="24"/>
              </w:rPr>
              <w:t>Adjustments to student grades</w:t>
            </w:r>
          </w:p>
        </w:tc>
        <w:tc>
          <w:tcPr>
            <w:tcW w:w="6390" w:type="dxa"/>
          </w:tcPr>
          <w:p w14:paraId="4526A8F4" w14:textId="77777777" w:rsidR="002969A9" w:rsidRDefault="002969A9" w:rsidP="00B026DD">
            <w:pPr>
              <w:pStyle w:val="ListParagraph"/>
              <w:ind w:left="0"/>
              <w:rPr>
                <w:sz w:val="24"/>
                <w:szCs w:val="24"/>
              </w:rPr>
            </w:pPr>
            <w:r w:rsidRPr="006A1300">
              <w:rPr>
                <w:sz w:val="24"/>
                <w:szCs w:val="24"/>
              </w:rPr>
              <w:t>We recommend making all grade changes directly at the C4ELink LTI site. Doing so will ensure that the correct grade remains in the Canvas gradebook. Please be aware that any grade changes made in Canvas may be overwritten if there is an update to the grade in C4ELink.</w:t>
            </w:r>
          </w:p>
        </w:tc>
      </w:tr>
      <w:tr w:rsidR="002969A9" w14:paraId="3108F2EB" w14:textId="77777777" w:rsidTr="00B026DD">
        <w:tc>
          <w:tcPr>
            <w:tcW w:w="3060" w:type="dxa"/>
          </w:tcPr>
          <w:p w14:paraId="7F58E88B" w14:textId="77777777" w:rsidR="002969A9" w:rsidRPr="00B023F6" w:rsidRDefault="002969A9" w:rsidP="00B026DD">
            <w:pPr>
              <w:pStyle w:val="ListParagraph"/>
              <w:ind w:left="0"/>
              <w:rPr>
                <w:sz w:val="24"/>
                <w:szCs w:val="24"/>
              </w:rPr>
            </w:pPr>
            <w:r>
              <w:rPr>
                <w:sz w:val="24"/>
                <w:szCs w:val="24"/>
              </w:rPr>
              <w:t xml:space="preserve">Setting or adjusting class deadlines </w:t>
            </w:r>
          </w:p>
        </w:tc>
        <w:tc>
          <w:tcPr>
            <w:tcW w:w="6390" w:type="dxa"/>
          </w:tcPr>
          <w:p w14:paraId="10DE08EC" w14:textId="77777777" w:rsidR="002969A9" w:rsidRPr="00B023F6" w:rsidRDefault="002969A9" w:rsidP="00B026DD">
            <w:pPr>
              <w:pStyle w:val="ListParagraph"/>
              <w:ind w:left="0"/>
              <w:rPr>
                <w:sz w:val="24"/>
                <w:szCs w:val="24"/>
              </w:rPr>
            </w:pPr>
            <w:r>
              <w:rPr>
                <w:sz w:val="24"/>
                <w:szCs w:val="24"/>
              </w:rPr>
              <w:t xml:space="preserve">We advise that all deadlines be implemented on the Connect </w:t>
            </w:r>
            <w:proofErr w:type="gramStart"/>
            <w:r>
              <w:rPr>
                <w:sz w:val="24"/>
                <w:szCs w:val="24"/>
              </w:rPr>
              <w:t>For</w:t>
            </w:r>
            <w:proofErr w:type="gramEnd"/>
            <w:r>
              <w:rPr>
                <w:sz w:val="24"/>
                <w:szCs w:val="24"/>
              </w:rPr>
              <w:t xml:space="preserve"> Education LTI course site to prevent any unnecessary confusion. </w:t>
            </w:r>
          </w:p>
        </w:tc>
      </w:tr>
      <w:tr w:rsidR="002969A9" w14:paraId="2883F8A0" w14:textId="77777777" w:rsidTr="00B026DD">
        <w:tc>
          <w:tcPr>
            <w:tcW w:w="3060" w:type="dxa"/>
          </w:tcPr>
          <w:p w14:paraId="3F5BE927" w14:textId="77777777" w:rsidR="002969A9" w:rsidRDefault="002969A9" w:rsidP="00B026DD">
            <w:pPr>
              <w:pStyle w:val="ListParagraph"/>
              <w:ind w:left="0"/>
              <w:rPr>
                <w:sz w:val="24"/>
                <w:szCs w:val="24"/>
              </w:rPr>
            </w:pPr>
            <w:r>
              <w:rPr>
                <w:sz w:val="24"/>
                <w:szCs w:val="24"/>
              </w:rPr>
              <w:t>Modifying exam times or number of attempts for specific students</w:t>
            </w:r>
          </w:p>
        </w:tc>
        <w:tc>
          <w:tcPr>
            <w:tcW w:w="6390" w:type="dxa"/>
          </w:tcPr>
          <w:p w14:paraId="440C5775" w14:textId="77777777" w:rsidR="002969A9" w:rsidRDefault="002969A9" w:rsidP="00B026DD">
            <w:pPr>
              <w:pStyle w:val="ListParagraph"/>
              <w:ind w:left="0"/>
              <w:rPr>
                <w:sz w:val="24"/>
                <w:szCs w:val="24"/>
              </w:rPr>
            </w:pPr>
            <w:r>
              <w:rPr>
                <w:sz w:val="24"/>
                <w:szCs w:val="24"/>
              </w:rPr>
              <w:t xml:space="preserve">This will need to be done using the ‘User overrides’ feature on the Connect </w:t>
            </w:r>
            <w:proofErr w:type="gramStart"/>
            <w:r>
              <w:rPr>
                <w:sz w:val="24"/>
                <w:szCs w:val="24"/>
              </w:rPr>
              <w:t>For</w:t>
            </w:r>
            <w:proofErr w:type="gramEnd"/>
            <w:r>
              <w:rPr>
                <w:sz w:val="24"/>
                <w:szCs w:val="24"/>
              </w:rPr>
              <w:t xml:space="preserve"> Education LTI course site.</w:t>
            </w:r>
          </w:p>
        </w:tc>
      </w:tr>
      <w:tr w:rsidR="002969A9" w14:paraId="063FA85F" w14:textId="77777777" w:rsidTr="00B026DD">
        <w:tc>
          <w:tcPr>
            <w:tcW w:w="3060" w:type="dxa"/>
          </w:tcPr>
          <w:p w14:paraId="69E5D2C9" w14:textId="77777777" w:rsidR="002969A9" w:rsidRPr="00A24B1E" w:rsidRDefault="002969A9" w:rsidP="00B026DD">
            <w:pPr>
              <w:pStyle w:val="ListParagraph"/>
              <w:ind w:left="0"/>
              <w:rPr>
                <w:sz w:val="24"/>
                <w:szCs w:val="24"/>
              </w:rPr>
            </w:pPr>
            <w:r>
              <w:rPr>
                <w:sz w:val="24"/>
                <w:szCs w:val="24"/>
              </w:rPr>
              <w:t xml:space="preserve">Modifications to </w:t>
            </w:r>
            <w:r w:rsidRPr="00A24B1E">
              <w:rPr>
                <w:i/>
                <w:sz w:val="24"/>
                <w:szCs w:val="24"/>
              </w:rPr>
              <w:t>existing</w:t>
            </w:r>
            <w:r>
              <w:rPr>
                <w:sz w:val="24"/>
                <w:szCs w:val="24"/>
              </w:rPr>
              <w:t xml:space="preserve"> assignment or discussion forum text*</w:t>
            </w:r>
          </w:p>
        </w:tc>
        <w:tc>
          <w:tcPr>
            <w:tcW w:w="6390" w:type="dxa"/>
          </w:tcPr>
          <w:p w14:paraId="30D45FDB" w14:textId="77777777" w:rsidR="002969A9" w:rsidRDefault="002969A9" w:rsidP="00B026DD">
            <w:pPr>
              <w:pStyle w:val="ListParagraph"/>
              <w:ind w:left="0"/>
              <w:rPr>
                <w:sz w:val="24"/>
                <w:szCs w:val="24"/>
              </w:rPr>
            </w:pPr>
            <w:r>
              <w:rPr>
                <w:sz w:val="24"/>
                <w:szCs w:val="24"/>
              </w:rPr>
              <w:t xml:space="preserve">This can only be completed on the Connect </w:t>
            </w:r>
            <w:proofErr w:type="gramStart"/>
            <w:r>
              <w:rPr>
                <w:sz w:val="24"/>
                <w:szCs w:val="24"/>
              </w:rPr>
              <w:t>For</w:t>
            </w:r>
            <w:proofErr w:type="gramEnd"/>
            <w:r>
              <w:rPr>
                <w:sz w:val="24"/>
                <w:szCs w:val="24"/>
              </w:rPr>
              <w:t xml:space="preserve"> Education LTI site.</w:t>
            </w:r>
          </w:p>
          <w:p w14:paraId="5E6E318B" w14:textId="77777777" w:rsidR="002969A9" w:rsidRDefault="002969A9" w:rsidP="00B026DD">
            <w:pPr>
              <w:pStyle w:val="ListParagraph"/>
              <w:ind w:left="0"/>
              <w:rPr>
                <w:sz w:val="24"/>
                <w:szCs w:val="24"/>
              </w:rPr>
            </w:pPr>
          </w:p>
          <w:p w14:paraId="446F8B4B" w14:textId="77777777" w:rsidR="002969A9" w:rsidRPr="002E5696" w:rsidRDefault="002969A9" w:rsidP="00B026DD">
            <w:pPr>
              <w:pStyle w:val="ListParagraph"/>
              <w:ind w:left="0"/>
              <w:rPr>
                <w:i/>
                <w:sz w:val="24"/>
                <w:szCs w:val="24"/>
              </w:rPr>
            </w:pPr>
            <w:r w:rsidRPr="00A476AF">
              <w:rPr>
                <w:i/>
                <w:sz w:val="20"/>
                <w:szCs w:val="20"/>
              </w:rPr>
              <w:t xml:space="preserve">*Forums implemented directly in the Canvas LMS are an </w:t>
            </w:r>
            <w:proofErr w:type="gramStart"/>
            <w:r w:rsidRPr="00A476AF">
              <w:rPr>
                <w:i/>
                <w:sz w:val="20"/>
                <w:szCs w:val="20"/>
              </w:rPr>
              <w:t>exception, and</w:t>
            </w:r>
            <w:proofErr w:type="gramEnd"/>
            <w:r w:rsidRPr="00A476AF">
              <w:rPr>
                <w:i/>
                <w:sz w:val="20"/>
                <w:szCs w:val="20"/>
              </w:rPr>
              <w:t xml:space="preserve"> can be modified from Canvas.</w:t>
            </w:r>
          </w:p>
        </w:tc>
      </w:tr>
      <w:tr w:rsidR="002969A9" w14:paraId="038ACB82" w14:textId="77777777" w:rsidTr="00B026DD">
        <w:tc>
          <w:tcPr>
            <w:tcW w:w="3060" w:type="dxa"/>
          </w:tcPr>
          <w:p w14:paraId="532AFC1C" w14:textId="77777777" w:rsidR="002969A9" w:rsidRPr="00A24B1E" w:rsidRDefault="002969A9" w:rsidP="00B026DD">
            <w:pPr>
              <w:pStyle w:val="ListParagraph"/>
              <w:ind w:left="0"/>
              <w:rPr>
                <w:sz w:val="24"/>
                <w:szCs w:val="24"/>
              </w:rPr>
            </w:pPr>
            <w:r>
              <w:rPr>
                <w:sz w:val="24"/>
                <w:szCs w:val="24"/>
              </w:rPr>
              <w:t>Course/lesson ordering</w:t>
            </w:r>
          </w:p>
        </w:tc>
        <w:tc>
          <w:tcPr>
            <w:tcW w:w="6390" w:type="dxa"/>
          </w:tcPr>
          <w:p w14:paraId="33168F78" w14:textId="77777777" w:rsidR="002969A9" w:rsidRPr="00A24B1E" w:rsidRDefault="002969A9" w:rsidP="00B026DD">
            <w:pPr>
              <w:pStyle w:val="ListParagraph"/>
              <w:ind w:left="0"/>
              <w:rPr>
                <w:sz w:val="24"/>
                <w:szCs w:val="24"/>
              </w:rPr>
            </w:pPr>
            <w:r>
              <w:rPr>
                <w:sz w:val="24"/>
                <w:szCs w:val="24"/>
              </w:rPr>
              <w:t>While the course/lesson ordering can technically be different in Canvas, we suggest making changes on both platforms for the sake of consistency.</w:t>
            </w:r>
          </w:p>
        </w:tc>
      </w:tr>
      <w:tr w:rsidR="002969A9" w14:paraId="432FB63B" w14:textId="77777777" w:rsidTr="00B026DD">
        <w:tc>
          <w:tcPr>
            <w:tcW w:w="3060" w:type="dxa"/>
          </w:tcPr>
          <w:p w14:paraId="7EADF6B1" w14:textId="77777777" w:rsidR="002969A9" w:rsidRDefault="002969A9" w:rsidP="00B026DD">
            <w:pPr>
              <w:pStyle w:val="ListParagraph"/>
              <w:ind w:left="0"/>
              <w:rPr>
                <w:sz w:val="24"/>
                <w:szCs w:val="24"/>
              </w:rPr>
            </w:pPr>
            <w:r>
              <w:rPr>
                <w:sz w:val="24"/>
                <w:szCs w:val="24"/>
              </w:rPr>
              <w:t>Adding announcements</w:t>
            </w:r>
          </w:p>
        </w:tc>
        <w:tc>
          <w:tcPr>
            <w:tcW w:w="6390" w:type="dxa"/>
          </w:tcPr>
          <w:p w14:paraId="72DDD48A" w14:textId="77777777" w:rsidR="002969A9" w:rsidRDefault="002969A9" w:rsidP="00B026DD">
            <w:pPr>
              <w:pStyle w:val="ListParagraph"/>
              <w:ind w:left="0"/>
              <w:rPr>
                <w:sz w:val="24"/>
                <w:szCs w:val="24"/>
              </w:rPr>
            </w:pPr>
            <w:r>
              <w:rPr>
                <w:sz w:val="24"/>
                <w:szCs w:val="24"/>
              </w:rPr>
              <w:t xml:space="preserve">As the Connect </w:t>
            </w:r>
            <w:proofErr w:type="gramStart"/>
            <w:r>
              <w:rPr>
                <w:sz w:val="24"/>
                <w:szCs w:val="24"/>
              </w:rPr>
              <w:t>For</w:t>
            </w:r>
            <w:proofErr w:type="gramEnd"/>
            <w:r>
              <w:rPr>
                <w:sz w:val="24"/>
                <w:szCs w:val="24"/>
              </w:rPr>
              <w:t xml:space="preserve"> Education course does not offer an ‘Announcements’ block, course announcements should be implemented in Canvas.</w:t>
            </w:r>
          </w:p>
        </w:tc>
      </w:tr>
      <w:tr w:rsidR="002969A9" w14:paraId="08179BB8" w14:textId="77777777" w:rsidTr="00B026DD">
        <w:tc>
          <w:tcPr>
            <w:tcW w:w="3060" w:type="dxa"/>
          </w:tcPr>
          <w:p w14:paraId="186ED844" w14:textId="77777777" w:rsidR="002969A9" w:rsidRDefault="002969A9" w:rsidP="00B026DD">
            <w:pPr>
              <w:pStyle w:val="ListParagraph"/>
              <w:ind w:left="0"/>
              <w:rPr>
                <w:sz w:val="24"/>
                <w:szCs w:val="24"/>
              </w:rPr>
            </w:pPr>
            <w:r>
              <w:rPr>
                <w:sz w:val="24"/>
                <w:szCs w:val="24"/>
              </w:rPr>
              <w:t>Creating new discussion forums</w:t>
            </w:r>
          </w:p>
        </w:tc>
        <w:tc>
          <w:tcPr>
            <w:tcW w:w="6390" w:type="dxa"/>
          </w:tcPr>
          <w:p w14:paraId="6F6B7294" w14:textId="77777777" w:rsidR="002969A9" w:rsidRDefault="002969A9" w:rsidP="00B026DD">
            <w:pPr>
              <w:pStyle w:val="ListParagraph"/>
              <w:ind w:left="0"/>
              <w:rPr>
                <w:sz w:val="24"/>
                <w:szCs w:val="24"/>
              </w:rPr>
            </w:pPr>
            <w:r>
              <w:rPr>
                <w:sz w:val="24"/>
                <w:szCs w:val="24"/>
              </w:rPr>
              <w:t xml:space="preserve">While new discussion forums can be created on either platform, forums created on the Connect For Education LTI site </w:t>
            </w:r>
            <w:r w:rsidRPr="002E5696">
              <w:rPr>
                <w:b/>
                <w:i/>
                <w:sz w:val="24"/>
                <w:szCs w:val="24"/>
              </w:rPr>
              <w:t>after</w:t>
            </w:r>
            <w:r>
              <w:rPr>
                <w:sz w:val="24"/>
                <w:szCs w:val="24"/>
              </w:rPr>
              <w:t xml:space="preserve"> course content has been pulled will need to be added in individually using the steps outlined earlier in this document. </w:t>
            </w:r>
          </w:p>
        </w:tc>
      </w:tr>
      <w:tr w:rsidR="002969A9" w14:paraId="61F30779" w14:textId="77777777" w:rsidTr="00B026DD">
        <w:tc>
          <w:tcPr>
            <w:tcW w:w="3060" w:type="dxa"/>
          </w:tcPr>
          <w:p w14:paraId="0CBD9061" w14:textId="77777777" w:rsidR="002969A9" w:rsidRDefault="002969A9" w:rsidP="00B026DD">
            <w:pPr>
              <w:pStyle w:val="ListParagraph"/>
              <w:ind w:left="0"/>
              <w:rPr>
                <w:sz w:val="24"/>
                <w:szCs w:val="24"/>
              </w:rPr>
            </w:pPr>
            <w:r w:rsidRPr="00F4286F">
              <w:rPr>
                <w:sz w:val="24"/>
                <w:szCs w:val="24"/>
              </w:rPr>
              <w:t>Moving or deleting items</w:t>
            </w:r>
          </w:p>
        </w:tc>
        <w:tc>
          <w:tcPr>
            <w:tcW w:w="6390" w:type="dxa"/>
          </w:tcPr>
          <w:p w14:paraId="5F5884FF" w14:textId="77777777" w:rsidR="002969A9" w:rsidRDefault="002969A9" w:rsidP="00B026DD">
            <w:pPr>
              <w:pStyle w:val="ListParagraph"/>
              <w:ind w:left="0"/>
              <w:rPr>
                <w:sz w:val="24"/>
                <w:szCs w:val="24"/>
              </w:rPr>
            </w:pPr>
            <w:r>
              <w:rPr>
                <w:sz w:val="24"/>
                <w:szCs w:val="24"/>
              </w:rPr>
              <w:t>We suggest making changes on both platforms for the sake of consistency. E</w:t>
            </w:r>
            <w:r w:rsidRPr="00A814E5">
              <w:rPr>
                <w:sz w:val="24"/>
                <w:szCs w:val="24"/>
              </w:rPr>
              <w:t xml:space="preserve">xercise caution when removing graded items </w:t>
            </w:r>
            <w:r w:rsidRPr="00A814E5">
              <w:rPr>
                <w:sz w:val="24"/>
                <w:szCs w:val="24"/>
              </w:rPr>
              <w:lastRenderedPageBreak/>
              <w:t xml:space="preserve">from the course. You may need to review the impact </w:t>
            </w:r>
            <w:r>
              <w:rPr>
                <w:sz w:val="24"/>
                <w:szCs w:val="24"/>
              </w:rPr>
              <w:t xml:space="preserve">on your </w:t>
            </w:r>
            <w:r w:rsidRPr="00A814E5">
              <w:rPr>
                <w:sz w:val="24"/>
                <w:szCs w:val="24"/>
              </w:rPr>
              <w:t>course gradebook. If a quiz is being moved or removed, consider that the quiz questions may also be included on the Midterm/Final and may need to be adjusted.</w:t>
            </w:r>
          </w:p>
        </w:tc>
      </w:tr>
      <w:tr w:rsidR="002969A9" w14:paraId="07E62A19" w14:textId="77777777" w:rsidTr="00B026DD">
        <w:tc>
          <w:tcPr>
            <w:tcW w:w="3060" w:type="dxa"/>
          </w:tcPr>
          <w:p w14:paraId="437288D2" w14:textId="77777777" w:rsidR="002969A9" w:rsidRDefault="002969A9" w:rsidP="00B026DD">
            <w:pPr>
              <w:pStyle w:val="ListParagraph"/>
              <w:ind w:left="0"/>
              <w:rPr>
                <w:sz w:val="24"/>
                <w:szCs w:val="24"/>
              </w:rPr>
            </w:pPr>
            <w:r>
              <w:rPr>
                <w:sz w:val="24"/>
                <w:szCs w:val="24"/>
              </w:rPr>
              <w:lastRenderedPageBreak/>
              <w:t>Adding files/documents</w:t>
            </w:r>
          </w:p>
        </w:tc>
        <w:tc>
          <w:tcPr>
            <w:tcW w:w="6390" w:type="dxa"/>
          </w:tcPr>
          <w:p w14:paraId="1BF7AE4B" w14:textId="77777777" w:rsidR="002969A9" w:rsidRDefault="002969A9" w:rsidP="00B026DD">
            <w:pPr>
              <w:pStyle w:val="ListParagraph"/>
              <w:ind w:left="0"/>
              <w:rPr>
                <w:sz w:val="24"/>
                <w:szCs w:val="24"/>
              </w:rPr>
            </w:pPr>
            <w:r>
              <w:rPr>
                <w:sz w:val="24"/>
                <w:szCs w:val="24"/>
              </w:rPr>
              <w:t xml:space="preserve">While this can be done in either platform, files </w:t>
            </w:r>
            <w:proofErr w:type="gramStart"/>
            <w:r>
              <w:rPr>
                <w:sz w:val="24"/>
                <w:szCs w:val="24"/>
              </w:rPr>
              <w:t>and</w:t>
            </w:r>
            <w:proofErr w:type="gramEnd"/>
            <w:r>
              <w:rPr>
                <w:sz w:val="24"/>
                <w:szCs w:val="24"/>
              </w:rPr>
              <w:t xml:space="preserve"> documents added in Canvas may be more easily accessed by students. </w:t>
            </w:r>
            <w:r w:rsidRPr="00F4286F">
              <w:rPr>
                <w:sz w:val="24"/>
                <w:szCs w:val="24"/>
              </w:rPr>
              <w:t xml:space="preserve">Files/documents added on the Connect </w:t>
            </w:r>
            <w:proofErr w:type="gramStart"/>
            <w:r w:rsidRPr="00F4286F">
              <w:rPr>
                <w:sz w:val="24"/>
                <w:szCs w:val="24"/>
              </w:rPr>
              <w:t>For</w:t>
            </w:r>
            <w:proofErr w:type="gramEnd"/>
            <w:r w:rsidRPr="00F4286F">
              <w:rPr>
                <w:sz w:val="24"/>
                <w:szCs w:val="24"/>
              </w:rPr>
              <w:t xml:space="preserve"> Education LTI site </w:t>
            </w:r>
            <w:r w:rsidRPr="00F4286F">
              <w:rPr>
                <w:b/>
                <w:i/>
                <w:sz w:val="24"/>
                <w:szCs w:val="24"/>
              </w:rPr>
              <w:t>after</w:t>
            </w:r>
            <w:r w:rsidRPr="00F4286F">
              <w:rPr>
                <w:sz w:val="24"/>
                <w:szCs w:val="24"/>
              </w:rPr>
              <w:t xml:space="preserve"> course content has been pulled will need to be added in individually using the steps outlined earlier in this document.</w:t>
            </w:r>
          </w:p>
        </w:tc>
      </w:tr>
      <w:tr w:rsidR="002969A9" w14:paraId="76D19E56" w14:textId="77777777" w:rsidTr="00B026DD">
        <w:tc>
          <w:tcPr>
            <w:tcW w:w="3060" w:type="dxa"/>
          </w:tcPr>
          <w:p w14:paraId="23E9B310" w14:textId="77777777" w:rsidR="002969A9" w:rsidRDefault="002969A9" w:rsidP="00B026DD">
            <w:pPr>
              <w:pStyle w:val="ListParagraph"/>
              <w:ind w:left="0"/>
              <w:rPr>
                <w:sz w:val="24"/>
                <w:szCs w:val="24"/>
              </w:rPr>
            </w:pPr>
            <w:r>
              <w:rPr>
                <w:sz w:val="24"/>
                <w:szCs w:val="24"/>
              </w:rPr>
              <w:t>Modifying point values for quizzes, assignments, and/or forums</w:t>
            </w:r>
          </w:p>
        </w:tc>
        <w:tc>
          <w:tcPr>
            <w:tcW w:w="6390" w:type="dxa"/>
          </w:tcPr>
          <w:p w14:paraId="57872635" w14:textId="77777777" w:rsidR="002969A9" w:rsidRDefault="002969A9" w:rsidP="00B026DD">
            <w:pPr>
              <w:pStyle w:val="ListParagraph"/>
              <w:ind w:left="0"/>
              <w:rPr>
                <w:sz w:val="24"/>
                <w:szCs w:val="24"/>
              </w:rPr>
            </w:pPr>
            <w:r>
              <w:rPr>
                <w:sz w:val="24"/>
                <w:szCs w:val="24"/>
              </w:rPr>
              <w:t>To ensure accuracy of synced grades, this will need to be done on both platforms.</w:t>
            </w:r>
          </w:p>
        </w:tc>
      </w:tr>
      <w:tr w:rsidR="002969A9" w14:paraId="1D85E744" w14:textId="77777777" w:rsidTr="00B026DD">
        <w:tc>
          <w:tcPr>
            <w:tcW w:w="3060" w:type="dxa"/>
          </w:tcPr>
          <w:p w14:paraId="62B43656" w14:textId="77777777" w:rsidR="002969A9" w:rsidRDefault="002969A9" w:rsidP="00B026DD">
            <w:pPr>
              <w:pStyle w:val="ListParagraph"/>
              <w:ind w:left="0"/>
              <w:rPr>
                <w:sz w:val="24"/>
                <w:szCs w:val="24"/>
              </w:rPr>
            </w:pPr>
            <w:r>
              <w:rPr>
                <w:sz w:val="24"/>
                <w:szCs w:val="24"/>
              </w:rPr>
              <w:t>Modifying Gradebook structure/course grading scheme</w:t>
            </w:r>
          </w:p>
        </w:tc>
        <w:tc>
          <w:tcPr>
            <w:tcW w:w="6390" w:type="dxa"/>
          </w:tcPr>
          <w:p w14:paraId="36956D11" w14:textId="77777777" w:rsidR="002969A9" w:rsidRDefault="002969A9" w:rsidP="00B026DD">
            <w:pPr>
              <w:pStyle w:val="ListParagraph"/>
              <w:ind w:left="0"/>
              <w:rPr>
                <w:sz w:val="24"/>
                <w:szCs w:val="24"/>
              </w:rPr>
            </w:pPr>
            <w:r>
              <w:rPr>
                <w:sz w:val="24"/>
                <w:szCs w:val="24"/>
              </w:rPr>
              <w:t xml:space="preserve">As the gradebook is facilitated in Canvas, all adjustments must be maintained in Canvas. If you choose to reference the Connect </w:t>
            </w:r>
            <w:proofErr w:type="gramStart"/>
            <w:r>
              <w:rPr>
                <w:sz w:val="24"/>
                <w:szCs w:val="24"/>
              </w:rPr>
              <w:t>For</w:t>
            </w:r>
            <w:proofErr w:type="gramEnd"/>
            <w:r>
              <w:rPr>
                <w:sz w:val="24"/>
                <w:szCs w:val="24"/>
              </w:rPr>
              <w:t xml:space="preserve"> Education LTI course site for student grades, changes should be made there as well.</w:t>
            </w:r>
          </w:p>
        </w:tc>
      </w:tr>
    </w:tbl>
    <w:p w14:paraId="3C1A9BAD" w14:textId="77777777" w:rsidR="002969A9" w:rsidRDefault="002969A9" w:rsidP="002969A9">
      <w:pPr>
        <w:rPr>
          <w:i/>
          <w:sz w:val="20"/>
          <w:szCs w:val="20"/>
        </w:rPr>
      </w:pPr>
      <w:r w:rsidRPr="00A476AF">
        <w:rPr>
          <w:i/>
          <w:sz w:val="20"/>
          <w:szCs w:val="20"/>
        </w:rPr>
        <w:t xml:space="preserve">*If you are interested in making a modification to your course and are unsure where a change should be made, please contact Connect For Education Technical Support and we would be happy to provide guidance. </w:t>
      </w:r>
    </w:p>
    <w:p w14:paraId="35B97235" w14:textId="77777777" w:rsidR="00D004C7" w:rsidRDefault="00D004C7" w:rsidP="002969A9">
      <w:pPr>
        <w:pStyle w:val="Heading1"/>
        <w:rPr>
          <w:b/>
          <w:color w:val="09A5C9"/>
          <w:sz w:val="28"/>
          <w:u w:val="single"/>
        </w:rPr>
      </w:pPr>
    </w:p>
    <w:p w14:paraId="31A96CFE" w14:textId="63044434" w:rsidR="002969A9" w:rsidRDefault="002969A9" w:rsidP="002969A9">
      <w:pPr>
        <w:pStyle w:val="Heading1"/>
        <w:rPr>
          <w:b/>
          <w:sz w:val="28"/>
          <w:u w:val="single"/>
        </w:rPr>
      </w:pPr>
      <w:bookmarkStart w:id="8" w:name="_Toc70501999"/>
      <w:r w:rsidRPr="00EA3034">
        <w:rPr>
          <w:b/>
          <w:color w:val="09A5C9"/>
          <w:sz w:val="28"/>
          <w:u w:val="single"/>
        </w:rPr>
        <w:t>Calculating Final Grades in Canvas</w:t>
      </w:r>
      <w:bookmarkEnd w:id="8"/>
    </w:p>
    <w:p w14:paraId="4BC7225E" w14:textId="77777777" w:rsidR="002969A9" w:rsidRDefault="002969A9" w:rsidP="002969A9">
      <w:pPr>
        <w:rPr>
          <w:sz w:val="20"/>
          <w:szCs w:val="20"/>
        </w:rPr>
      </w:pPr>
    </w:p>
    <w:p w14:paraId="69FD4A9B" w14:textId="2B60484E" w:rsidR="00377CCB" w:rsidRDefault="002969A9" w:rsidP="002969A9">
      <w:pPr>
        <w:rPr>
          <w:rFonts w:asciiTheme="minorHAnsi" w:hAnsiTheme="minorHAnsi" w:cstheme="minorBidi"/>
          <w:sz w:val="24"/>
          <w:szCs w:val="24"/>
        </w:rPr>
      </w:pPr>
      <w:r>
        <w:rPr>
          <w:sz w:val="24"/>
          <w:szCs w:val="24"/>
        </w:rPr>
        <w:t>As a reminder, w</w:t>
      </w:r>
      <w:r w:rsidRPr="0024486A">
        <w:rPr>
          <w:rFonts w:asciiTheme="minorHAnsi" w:hAnsiTheme="minorHAnsi" w:cstheme="minorBidi"/>
          <w:sz w:val="24"/>
          <w:szCs w:val="24"/>
        </w:rPr>
        <w:t xml:space="preserve">e recommend performing this step very soon after an assignment deadline has closed, and once you are certain students can no longer submit this item. If assignments remain open after zeros have been entered, students will be able to complete the assignments and the </w:t>
      </w:r>
      <w:r w:rsidR="00253446">
        <w:rPr>
          <w:rFonts w:asciiTheme="minorHAnsi" w:hAnsiTheme="minorHAnsi" w:cstheme="minorBidi"/>
          <w:sz w:val="24"/>
          <w:szCs w:val="24"/>
        </w:rPr>
        <w:t>updated scores they receiv</w:t>
      </w:r>
      <w:r w:rsidRPr="0024486A">
        <w:rPr>
          <w:rFonts w:asciiTheme="minorHAnsi" w:hAnsiTheme="minorHAnsi" w:cstheme="minorBidi"/>
          <w:sz w:val="24"/>
          <w:szCs w:val="24"/>
        </w:rPr>
        <w:t xml:space="preserve">e will override </w:t>
      </w:r>
      <w:r w:rsidR="00253446">
        <w:rPr>
          <w:rFonts w:asciiTheme="minorHAnsi" w:hAnsiTheme="minorHAnsi" w:cstheme="minorBidi"/>
          <w:sz w:val="24"/>
          <w:szCs w:val="24"/>
        </w:rPr>
        <w:t>any entered</w:t>
      </w:r>
      <w:r w:rsidRPr="0024486A">
        <w:rPr>
          <w:rFonts w:asciiTheme="minorHAnsi" w:hAnsiTheme="minorHAnsi" w:cstheme="minorBidi"/>
          <w:sz w:val="24"/>
          <w:szCs w:val="24"/>
        </w:rPr>
        <w:t xml:space="preserve"> zero</w:t>
      </w:r>
      <w:r w:rsidR="00253446">
        <w:rPr>
          <w:rFonts w:asciiTheme="minorHAnsi" w:hAnsiTheme="minorHAnsi" w:cstheme="minorBidi"/>
          <w:sz w:val="24"/>
          <w:szCs w:val="24"/>
        </w:rPr>
        <w:t>s.</w:t>
      </w:r>
      <w:r w:rsidR="009A69D0">
        <w:rPr>
          <w:rFonts w:asciiTheme="minorHAnsi" w:hAnsiTheme="minorHAnsi" w:cstheme="minorBidi"/>
          <w:sz w:val="24"/>
          <w:szCs w:val="24"/>
        </w:rPr>
        <w:br/>
      </w:r>
    </w:p>
    <w:p w14:paraId="407E77C7" w14:textId="225AFD0A" w:rsidR="00377CCB" w:rsidRDefault="00377CCB" w:rsidP="002969A9">
      <w:pPr>
        <w:rPr>
          <w:sz w:val="24"/>
          <w:szCs w:val="24"/>
        </w:rPr>
      </w:pPr>
      <w:r w:rsidRPr="00377CCB">
        <w:rPr>
          <w:sz w:val="24"/>
          <w:szCs w:val="24"/>
        </w:rPr>
        <w:t xml:space="preserve">Please </w:t>
      </w:r>
      <w:r>
        <w:rPr>
          <w:sz w:val="24"/>
          <w:szCs w:val="24"/>
        </w:rPr>
        <w:t xml:space="preserve">also </w:t>
      </w:r>
      <w:r w:rsidRPr="00377CCB">
        <w:rPr>
          <w:sz w:val="24"/>
          <w:szCs w:val="24"/>
        </w:rPr>
        <w:t>note, the grade sync process is unable to transmit grade values that exceed 100%. As a result, any course totals that exceed 100% (as a result of extra credit) will be transmitted to your Canvas gradebook as 100%.</w:t>
      </w:r>
    </w:p>
    <w:p w14:paraId="5337341C" w14:textId="77777777" w:rsidR="002969A9" w:rsidRDefault="002969A9" w:rsidP="002969A9">
      <w:pPr>
        <w:rPr>
          <w:sz w:val="24"/>
          <w:szCs w:val="24"/>
        </w:rPr>
      </w:pPr>
    </w:p>
    <w:p w14:paraId="07D6F808" w14:textId="53481712" w:rsidR="002969A9" w:rsidRDefault="002969A9" w:rsidP="002969A9">
      <w:pPr>
        <w:pStyle w:val="ListParagraph"/>
        <w:numPr>
          <w:ilvl w:val="2"/>
          <w:numId w:val="2"/>
        </w:numPr>
        <w:ind w:left="720" w:hanging="360"/>
        <w:rPr>
          <w:sz w:val="24"/>
          <w:szCs w:val="24"/>
        </w:rPr>
      </w:pPr>
      <w:r w:rsidRPr="00022F2F">
        <w:rPr>
          <w:sz w:val="24"/>
          <w:szCs w:val="24"/>
        </w:rPr>
        <w:t xml:space="preserve">Access your gradebook. </w:t>
      </w:r>
    </w:p>
    <w:p w14:paraId="0FA9E97B" w14:textId="77777777" w:rsidR="001A2911" w:rsidRDefault="001A2911" w:rsidP="001A2911">
      <w:pPr>
        <w:pStyle w:val="ListParagraph"/>
        <w:rPr>
          <w:sz w:val="24"/>
          <w:szCs w:val="24"/>
        </w:rPr>
      </w:pPr>
    </w:p>
    <w:p w14:paraId="5CF606EC" w14:textId="046EC24B" w:rsidR="002969A9" w:rsidRDefault="002969A9" w:rsidP="002969A9">
      <w:pPr>
        <w:pStyle w:val="ListParagraph"/>
        <w:numPr>
          <w:ilvl w:val="2"/>
          <w:numId w:val="2"/>
        </w:numPr>
        <w:ind w:left="720" w:hanging="360"/>
        <w:rPr>
          <w:sz w:val="24"/>
          <w:szCs w:val="24"/>
        </w:rPr>
      </w:pPr>
      <w:r>
        <w:rPr>
          <w:sz w:val="24"/>
          <w:szCs w:val="24"/>
        </w:rPr>
        <w:t xml:space="preserve">Locate the assignment you wish to enter zeros for. </w:t>
      </w:r>
    </w:p>
    <w:p w14:paraId="7E8E4E2B" w14:textId="77777777" w:rsidR="001A2911" w:rsidRPr="001A2911" w:rsidRDefault="001A2911" w:rsidP="001A2911">
      <w:pPr>
        <w:pStyle w:val="ListParagraph"/>
        <w:rPr>
          <w:sz w:val="24"/>
          <w:szCs w:val="24"/>
        </w:rPr>
      </w:pPr>
    </w:p>
    <w:p w14:paraId="7EDCE8D9" w14:textId="1798EFA7" w:rsidR="001A2911" w:rsidRDefault="001A2911" w:rsidP="002969A9">
      <w:pPr>
        <w:pStyle w:val="ListParagraph"/>
        <w:numPr>
          <w:ilvl w:val="2"/>
          <w:numId w:val="2"/>
        </w:numPr>
        <w:ind w:left="720" w:hanging="360"/>
        <w:rPr>
          <w:sz w:val="24"/>
          <w:szCs w:val="24"/>
        </w:rPr>
      </w:pPr>
      <w:r>
        <w:rPr>
          <w:sz w:val="24"/>
          <w:szCs w:val="24"/>
        </w:rPr>
        <w:t>Hover over the assignment title and c</w:t>
      </w:r>
      <w:r w:rsidR="002969A9">
        <w:rPr>
          <w:sz w:val="24"/>
          <w:szCs w:val="24"/>
        </w:rPr>
        <w:t xml:space="preserve">lick the </w:t>
      </w:r>
      <w:r w:rsidR="002969A9" w:rsidRPr="007062D6">
        <w:rPr>
          <w:b/>
          <w:sz w:val="24"/>
          <w:szCs w:val="24"/>
        </w:rPr>
        <w:t>downward arrow icon</w:t>
      </w:r>
      <w:r>
        <w:rPr>
          <w:b/>
          <w:sz w:val="24"/>
          <w:szCs w:val="24"/>
        </w:rPr>
        <w:t>.</w:t>
      </w:r>
      <w:r w:rsidR="002969A9">
        <w:rPr>
          <w:sz w:val="24"/>
          <w:szCs w:val="24"/>
        </w:rPr>
        <w:t xml:space="preserve"> </w:t>
      </w:r>
    </w:p>
    <w:p w14:paraId="55509D4B" w14:textId="77777777" w:rsidR="001A2911" w:rsidRPr="001A2911" w:rsidRDefault="001A2911" w:rsidP="001A2911">
      <w:pPr>
        <w:pStyle w:val="ListParagraph"/>
        <w:rPr>
          <w:sz w:val="24"/>
          <w:szCs w:val="24"/>
        </w:rPr>
      </w:pPr>
    </w:p>
    <w:p w14:paraId="65747887" w14:textId="11074CD0" w:rsidR="002969A9" w:rsidRPr="001A2911" w:rsidRDefault="001A2911" w:rsidP="002969A9">
      <w:pPr>
        <w:pStyle w:val="ListParagraph"/>
        <w:numPr>
          <w:ilvl w:val="2"/>
          <w:numId w:val="2"/>
        </w:numPr>
        <w:ind w:left="720" w:hanging="360"/>
        <w:rPr>
          <w:sz w:val="24"/>
          <w:szCs w:val="24"/>
        </w:rPr>
      </w:pPr>
      <w:r>
        <w:rPr>
          <w:sz w:val="24"/>
          <w:szCs w:val="24"/>
        </w:rPr>
        <w:t>S</w:t>
      </w:r>
      <w:r w:rsidR="002969A9">
        <w:rPr>
          <w:sz w:val="24"/>
          <w:szCs w:val="24"/>
        </w:rPr>
        <w:t xml:space="preserve">elect </w:t>
      </w:r>
      <w:r w:rsidR="002969A9" w:rsidRPr="001A2911">
        <w:rPr>
          <w:b/>
          <w:sz w:val="24"/>
          <w:szCs w:val="24"/>
        </w:rPr>
        <w:t>‘Set Default Grade’</w:t>
      </w:r>
    </w:p>
    <w:p w14:paraId="601A7E55" w14:textId="5BE6660C" w:rsidR="001A2911" w:rsidRDefault="001A2911" w:rsidP="00590272">
      <w:pPr>
        <w:ind w:left="720"/>
        <w:jc w:val="center"/>
        <w:rPr>
          <w:sz w:val="24"/>
          <w:szCs w:val="24"/>
        </w:rPr>
      </w:pPr>
      <w:r>
        <w:rPr>
          <w:noProof/>
        </w:rPr>
        <w:lastRenderedPageBreak/>
        <w:drawing>
          <wp:inline distT="0" distB="0" distL="0" distR="0" wp14:anchorId="74A9C2A7" wp14:editId="15D512A3">
            <wp:extent cx="3994433" cy="1810322"/>
            <wp:effectExtent l="19050" t="19050" r="2540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13631" cy="1819023"/>
                    </a:xfrm>
                    <a:prstGeom prst="rect">
                      <a:avLst/>
                    </a:prstGeom>
                    <a:ln>
                      <a:solidFill>
                        <a:schemeClr val="tx1"/>
                      </a:solidFill>
                    </a:ln>
                  </pic:spPr>
                </pic:pic>
              </a:graphicData>
            </a:graphic>
          </wp:inline>
        </w:drawing>
      </w:r>
    </w:p>
    <w:p w14:paraId="30E5B759" w14:textId="77777777" w:rsidR="00B7058F" w:rsidRPr="001A2911" w:rsidRDefault="00B7058F" w:rsidP="001A2911">
      <w:pPr>
        <w:ind w:left="720"/>
        <w:rPr>
          <w:sz w:val="24"/>
          <w:szCs w:val="24"/>
        </w:rPr>
      </w:pPr>
    </w:p>
    <w:p w14:paraId="709D1E19" w14:textId="77777777" w:rsidR="00590272" w:rsidRDefault="001A2911" w:rsidP="001A2911">
      <w:pPr>
        <w:pStyle w:val="ListParagraph"/>
        <w:numPr>
          <w:ilvl w:val="2"/>
          <w:numId w:val="2"/>
        </w:numPr>
        <w:ind w:left="720" w:hanging="360"/>
        <w:rPr>
          <w:sz w:val="24"/>
          <w:szCs w:val="24"/>
        </w:rPr>
      </w:pPr>
      <w:r w:rsidRPr="009A69D0">
        <w:rPr>
          <w:sz w:val="24"/>
          <w:szCs w:val="24"/>
        </w:rPr>
        <w:t>Enter ‘</w:t>
      </w:r>
      <w:r w:rsidRPr="003A400A">
        <w:rPr>
          <w:b/>
          <w:bCs/>
          <w:sz w:val="24"/>
          <w:szCs w:val="24"/>
        </w:rPr>
        <w:t>0</w:t>
      </w:r>
      <w:r w:rsidRPr="009A69D0">
        <w:rPr>
          <w:sz w:val="24"/>
          <w:szCs w:val="24"/>
        </w:rPr>
        <w:t xml:space="preserve">’ in the </w:t>
      </w:r>
      <w:r w:rsidR="007062D6" w:rsidRPr="009A69D0">
        <w:rPr>
          <w:sz w:val="24"/>
          <w:szCs w:val="24"/>
        </w:rPr>
        <w:t>‘</w:t>
      </w:r>
      <w:r w:rsidR="007062D6" w:rsidRPr="003A400A">
        <w:rPr>
          <w:b/>
          <w:bCs/>
          <w:sz w:val="24"/>
          <w:szCs w:val="24"/>
        </w:rPr>
        <w:t>out of</w:t>
      </w:r>
      <w:r w:rsidR="007062D6" w:rsidRPr="009A69D0">
        <w:rPr>
          <w:sz w:val="24"/>
          <w:szCs w:val="24"/>
        </w:rPr>
        <w:t>’ field</w:t>
      </w:r>
      <w:r w:rsidRPr="009A69D0">
        <w:rPr>
          <w:sz w:val="24"/>
          <w:szCs w:val="24"/>
        </w:rPr>
        <w:t>.</w:t>
      </w:r>
      <w:r w:rsidR="007062D6" w:rsidRPr="009A69D0">
        <w:rPr>
          <w:sz w:val="24"/>
          <w:szCs w:val="24"/>
        </w:rPr>
        <w:t xml:space="preserve"> Do </w:t>
      </w:r>
      <w:r w:rsidR="007062D6" w:rsidRPr="009A69D0">
        <w:rPr>
          <w:b/>
          <w:sz w:val="24"/>
          <w:szCs w:val="24"/>
        </w:rPr>
        <w:t>NOT</w:t>
      </w:r>
      <w:r w:rsidR="007062D6" w:rsidRPr="009A69D0">
        <w:rPr>
          <w:sz w:val="24"/>
          <w:szCs w:val="24"/>
        </w:rPr>
        <w:t xml:space="preserve"> check the ‘</w:t>
      </w:r>
      <w:r w:rsidR="007062D6" w:rsidRPr="003A400A">
        <w:rPr>
          <w:b/>
          <w:bCs/>
          <w:sz w:val="24"/>
          <w:szCs w:val="24"/>
        </w:rPr>
        <w:t>Overwrite already-entered grades</w:t>
      </w:r>
      <w:r w:rsidR="007062D6" w:rsidRPr="009A69D0">
        <w:rPr>
          <w:sz w:val="24"/>
          <w:szCs w:val="24"/>
        </w:rPr>
        <w:t>’ option as this will override all existing grades and enter zeros for those who have already completed the work and received a grade.</w:t>
      </w:r>
    </w:p>
    <w:p w14:paraId="638300D8" w14:textId="0556DE5C" w:rsidR="001A2911" w:rsidRPr="009A69D0" w:rsidRDefault="009A69D0" w:rsidP="00590272">
      <w:pPr>
        <w:pStyle w:val="ListParagraph"/>
        <w:jc w:val="center"/>
        <w:rPr>
          <w:sz w:val="24"/>
          <w:szCs w:val="24"/>
        </w:rPr>
      </w:pPr>
      <w:r>
        <w:rPr>
          <w:sz w:val="24"/>
          <w:szCs w:val="24"/>
        </w:rPr>
        <w:br/>
      </w:r>
      <w:r w:rsidR="001A2911">
        <w:rPr>
          <w:noProof/>
        </w:rPr>
        <w:drawing>
          <wp:inline distT="0" distB="0" distL="0" distR="0" wp14:anchorId="53A32905" wp14:editId="5E407435">
            <wp:extent cx="2293996" cy="2120862"/>
            <wp:effectExtent l="19050" t="19050" r="1143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01597" cy="2127889"/>
                    </a:xfrm>
                    <a:prstGeom prst="rect">
                      <a:avLst/>
                    </a:prstGeom>
                    <a:ln>
                      <a:solidFill>
                        <a:schemeClr val="tx1"/>
                      </a:solidFill>
                    </a:ln>
                  </pic:spPr>
                </pic:pic>
              </a:graphicData>
            </a:graphic>
          </wp:inline>
        </w:drawing>
      </w:r>
      <w:r w:rsidR="00E92001" w:rsidRPr="009A69D0">
        <w:rPr>
          <w:sz w:val="24"/>
          <w:szCs w:val="24"/>
        </w:rPr>
        <w:br/>
      </w:r>
    </w:p>
    <w:p w14:paraId="7E8F5711" w14:textId="44972A85" w:rsidR="001A2911" w:rsidRDefault="001A2911" w:rsidP="002969A9">
      <w:pPr>
        <w:pStyle w:val="ListParagraph"/>
        <w:numPr>
          <w:ilvl w:val="2"/>
          <w:numId w:val="2"/>
        </w:numPr>
        <w:ind w:left="720" w:hanging="360"/>
        <w:rPr>
          <w:sz w:val="24"/>
          <w:szCs w:val="24"/>
        </w:rPr>
      </w:pPr>
      <w:r>
        <w:rPr>
          <w:sz w:val="24"/>
          <w:szCs w:val="24"/>
        </w:rPr>
        <w:t>Click ‘</w:t>
      </w:r>
      <w:r w:rsidRPr="001A2911">
        <w:rPr>
          <w:b/>
          <w:sz w:val="24"/>
          <w:szCs w:val="24"/>
        </w:rPr>
        <w:t>Set Default Grade</w:t>
      </w:r>
      <w:r>
        <w:rPr>
          <w:sz w:val="24"/>
          <w:szCs w:val="24"/>
        </w:rPr>
        <w:t>.’ This will populate zeros in all empty grade fields for this assignment</w:t>
      </w:r>
      <w:r w:rsidR="009C6E17">
        <w:rPr>
          <w:sz w:val="24"/>
          <w:szCs w:val="24"/>
        </w:rPr>
        <w:t>.</w:t>
      </w:r>
    </w:p>
    <w:p w14:paraId="29E2EB0C" w14:textId="77777777" w:rsidR="00E92001" w:rsidRDefault="00E92001" w:rsidP="00E92001">
      <w:pPr>
        <w:pStyle w:val="ListParagraph"/>
        <w:rPr>
          <w:sz w:val="24"/>
          <w:szCs w:val="24"/>
        </w:rPr>
      </w:pPr>
    </w:p>
    <w:p w14:paraId="13F2A50F" w14:textId="41A62FAD" w:rsidR="001A2911" w:rsidRDefault="001A2911" w:rsidP="001A2911">
      <w:pPr>
        <w:pStyle w:val="ListParagraph"/>
        <w:numPr>
          <w:ilvl w:val="2"/>
          <w:numId w:val="2"/>
        </w:numPr>
        <w:ind w:left="720" w:hanging="360"/>
        <w:rPr>
          <w:sz w:val="24"/>
          <w:szCs w:val="24"/>
        </w:rPr>
      </w:pPr>
      <w:r w:rsidRPr="009C6E17">
        <w:rPr>
          <w:sz w:val="24"/>
          <w:szCs w:val="24"/>
        </w:rPr>
        <w:t xml:space="preserve">Repeat as necessary for </w:t>
      </w:r>
      <w:r w:rsidR="00E92001" w:rsidRPr="009C6E17">
        <w:rPr>
          <w:sz w:val="24"/>
          <w:szCs w:val="24"/>
        </w:rPr>
        <w:t xml:space="preserve">all </w:t>
      </w:r>
      <w:r w:rsidRPr="009C6E17">
        <w:rPr>
          <w:sz w:val="24"/>
          <w:szCs w:val="24"/>
        </w:rPr>
        <w:t>remaining assignments</w:t>
      </w:r>
      <w:r w:rsidR="009C6E17">
        <w:rPr>
          <w:sz w:val="24"/>
          <w:szCs w:val="24"/>
        </w:rPr>
        <w:t>.</w:t>
      </w:r>
    </w:p>
    <w:p w14:paraId="068FC975" w14:textId="77777777" w:rsidR="00377CCB" w:rsidRPr="00377CCB" w:rsidRDefault="00377CCB" w:rsidP="00377CCB">
      <w:pPr>
        <w:pStyle w:val="ListParagraph"/>
        <w:rPr>
          <w:sz w:val="24"/>
          <w:szCs w:val="24"/>
        </w:rPr>
      </w:pPr>
    </w:p>
    <w:p w14:paraId="4040C95B" w14:textId="77777777" w:rsidR="002969A9" w:rsidRPr="00022F2F" w:rsidRDefault="002969A9" w:rsidP="002969A9">
      <w:pPr>
        <w:rPr>
          <w:sz w:val="24"/>
          <w:szCs w:val="24"/>
        </w:rPr>
      </w:pPr>
    </w:p>
    <w:sectPr w:rsidR="002969A9" w:rsidRPr="00022F2F" w:rsidSect="00F834D0">
      <w:headerReference w:type="default" r:id="rId43"/>
      <w:footerReference w:type="defaul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190B9" w14:textId="77777777" w:rsidR="000F547B" w:rsidRDefault="000F547B" w:rsidP="006405A4">
      <w:r>
        <w:separator/>
      </w:r>
    </w:p>
  </w:endnote>
  <w:endnote w:type="continuationSeparator" w:id="0">
    <w:p w14:paraId="46374DEF" w14:textId="77777777" w:rsidR="000F547B" w:rsidRDefault="000F547B" w:rsidP="00640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889917"/>
      <w:docPartObj>
        <w:docPartGallery w:val="Page Numbers (Bottom of Page)"/>
        <w:docPartUnique/>
      </w:docPartObj>
    </w:sdtPr>
    <w:sdtEndPr>
      <w:rPr>
        <w:noProof/>
      </w:rPr>
    </w:sdtEndPr>
    <w:sdtContent>
      <w:p w14:paraId="0A85D268" w14:textId="65CD76F3" w:rsidR="006405A4" w:rsidRDefault="006405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5D85D0" w14:textId="77777777" w:rsidR="006405A4" w:rsidRDefault="00640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19EC8" w14:textId="77777777" w:rsidR="000F547B" w:rsidRDefault="000F547B" w:rsidP="006405A4">
      <w:r>
        <w:separator/>
      </w:r>
    </w:p>
  </w:footnote>
  <w:footnote w:type="continuationSeparator" w:id="0">
    <w:p w14:paraId="7050F19B" w14:textId="77777777" w:rsidR="000F547B" w:rsidRDefault="000F547B" w:rsidP="00640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064D" w14:textId="62FBBA78" w:rsidR="00305069" w:rsidRDefault="00305069" w:rsidP="00305069">
    <w:pPr>
      <w:pStyle w:val="Header"/>
      <w:jc w:val="right"/>
    </w:pPr>
    <w:r>
      <w:rPr>
        <w:noProof/>
      </w:rPr>
      <w:drawing>
        <wp:inline distT="0" distB="0" distL="0" distR="0" wp14:anchorId="6E2D80E8" wp14:editId="62B73306">
          <wp:extent cx="914400" cy="450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0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03ABB"/>
    <w:multiLevelType w:val="hybridMultilevel"/>
    <w:tmpl w:val="492C9020"/>
    <w:lvl w:ilvl="0" w:tplc="C7766E2E">
      <w:start w:val="1"/>
      <w:numFmt w:val="decimal"/>
      <w:lvlText w:val="%1."/>
      <w:lvlJc w:val="left"/>
      <w:pPr>
        <w:ind w:left="720" w:hanging="360"/>
      </w:pPr>
      <w:rPr>
        <w:i w:val="0"/>
      </w:rPr>
    </w:lvl>
    <w:lvl w:ilvl="1" w:tplc="5BFE8F3E">
      <w:start w:val="1"/>
      <w:numFmt w:val="upperLetter"/>
      <w:lvlText w:val="%2."/>
      <w:lvlJc w:val="left"/>
      <w:pPr>
        <w:ind w:left="1440" w:hanging="360"/>
      </w:pPr>
      <w:rPr>
        <w:rFonts w:ascii="Calibri" w:eastAsiaTheme="minorHAnsi" w:hAnsi="Calibri" w:cs="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D35763"/>
    <w:multiLevelType w:val="hybridMultilevel"/>
    <w:tmpl w:val="5DAADD46"/>
    <w:lvl w:ilvl="0" w:tplc="A63CED3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C70630B"/>
    <w:multiLevelType w:val="hybridMultilevel"/>
    <w:tmpl w:val="6B38B910"/>
    <w:lvl w:ilvl="0" w:tplc="4A38D1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7E6A09"/>
    <w:multiLevelType w:val="hybridMultilevel"/>
    <w:tmpl w:val="4F8ABDD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4733943"/>
    <w:multiLevelType w:val="hybridMultilevel"/>
    <w:tmpl w:val="10A28D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07C3DDA"/>
    <w:multiLevelType w:val="hybridMultilevel"/>
    <w:tmpl w:val="2EE6AE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916CF1"/>
    <w:multiLevelType w:val="hybridMultilevel"/>
    <w:tmpl w:val="B5061546"/>
    <w:lvl w:ilvl="0" w:tplc="A4E09C74">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15527B9"/>
    <w:multiLevelType w:val="hybridMultilevel"/>
    <w:tmpl w:val="B546E7BE"/>
    <w:lvl w:ilvl="0" w:tplc="C7766E2E">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A6130E6"/>
    <w:multiLevelType w:val="hybridMultilevel"/>
    <w:tmpl w:val="E416A592"/>
    <w:lvl w:ilvl="0" w:tplc="68D2A75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3439176">
    <w:abstractNumId w:val="0"/>
  </w:num>
  <w:num w:numId="2" w16cid:durableId="20929696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053089">
    <w:abstractNumId w:val="8"/>
  </w:num>
  <w:num w:numId="4" w16cid:durableId="1697077685">
    <w:abstractNumId w:val="7"/>
  </w:num>
  <w:num w:numId="5" w16cid:durableId="1313557404">
    <w:abstractNumId w:val="1"/>
  </w:num>
  <w:num w:numId="6" w16cid:durableId="1126578467">
    <w:abstractNumId w:val="2"/>
  </w:num>
  <w:num w:numId="7" w16cid:durableId="1724213209">
    <w:abstractNumId w:val="5"/>
  </w:num>
  <w:num w:numId="8" w16cid:durableId="36974332">
    <w:abstractNumId w:val="4"/>
  </w:num>
  <w:num w:numId="9" w16cid:durableId="5444116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9A9"/>
    <w:rsid w:val="00053C0C"/>
    <w:rsid w:val="0007081B"/>
    <w:rsid w:val="00096C1D"/>
    <w:rsid w:val="000D564E"/>
    <w:rsid w:val="000F547B"/>
    <w:rsid w:val="001002AB"/>
    <w:rsid w:val="00126EA1"/>
    <w:rsid w:val="00130A78"/>
    <w:rsid w:val="001539C7"/>
    <w:rsid w:val="00161271"/>
    <w:rsid w:val="001676D2"/>
    <w:rsid w:val="00186F59"/>
    <w:rsid w:val="001A2911"/>
    <w:rsid w:val="001A7C3A"/>
    <w:rsid w:val="002118AD"/>
    <w:rsid w:val="002146AA"/>
    <w:rsid w:val="00232779"/>
    <w:rsid w:val="00247EC7"/>
    <w:rsid w:val="00253446"/>
    <w:rsid w:val="00285F5C"/>
    <w:rsid w:val="0029517E"/>
    <w:rsid w:val="002969A9"/>
    <w:rsid w:val="002B1F3B"/>
    <w:rsid w:val="002B22C3"/>
    <w:rsid w:val="003049E1"/>
    <w:rsid w:val="00305069"/>
    <w:rsid w:val="0033126B"/>
    <w:rsid w:val="00373F20"/>
    <w:rsid w:val="00377CCB"/>
    <w:rsid w:val="003A400A"/>
    <w:rsid w:val="003B1238"/>
    <w:rsid w:val="003C532E"/>
    <w:rsid w:val="003C6A3D"/>
    <w:rsid w:val="003E67A1"/>
    <w:rsid w:val="00463705"/>
    <w:rsid w:val="004A7099"/>
    <w:rsid w:val="004C1CF3"/>
    <w:rsid w:val="004E2859"/>
    <w:rsid w:val="00512D43"/>
    <w:rsid w:val="0054377C"/>
    <w:rsid w:val="005621E3"/>
    <w:rsid w:val="00566F6C"/>
    <w:rsid w:val="00590272"/>
    <w:rsid w:val="005A2727"/>
    <w:rsid w:val="005D4C7C"/>
    <w:rsid w:val="005F4B4D"/>
    <w:rsid w:val="006405A4"/>
    <w:rsid w:val="006635AE"/>
    <w:rsid w:val="00671031"/>
    <w:rsid w:val="00671475"/>
    <w:rsid w:val="006B21AE"/>
    <w:rsid w:val="006C1C08"/>
    <w:rsid w:val="007062D6"/>
    <w:rsid w:val="007242B3"/>
    <w:rsid w:val="00725BDA"/>
    <w:rsid w:val="00743628"/>
    <w:rsid w:val="0076248B"/>
    <w:rsid w:val="00762AF9"/>
    <w:rsid w:val="007A4753"/>
    <w:rsid w:val="007B168F"/>
    <w:rsid w:val="007D7ED1"/>
    <w:rsid w:val="007E78AA"/>
    <w:rsid w:val="00805982"/>
    <w:rsid w:val="00814043"/>
    <w:rsid w:val="00856E01"/>
    <w:rsid w:val="008C54F6"/>
    <w:rsid w:val="008C7B92"/>
    <w:rsid w:val="008E3515"/>
    <w:rsid w:val="008E5566"/>
    <w:rsid w:val="00921CCA"/>
    <w:rsid w:val="009279FD"/>
    <w:rsid w:val="009926F4"/>
    <w:rsid w:val="00996914"/>
    <w:rsid w:val="009A69D0"/>
    <w:rsid w:val="009C6E17"/>
    <w:rsid w:val="00A41C08"/>
    <w:rsid w:val="00A5641F"/>
    <w:rsid w:val="00A56C8C"/>
    <w:rsid w:val="00AA683B"/>
    <w:rsid w:val="00AC26F3"/>
    <w:rsid w:val="00AF16AC"/>
    <w:rsid w:val="00B00C5C"/>
    <w:rsid w:val="00B30C6E"/>
    <w:rsid w:val="00B7058F"/>
    <w:rsid w:val="00B80438"/>
    <w:rsid w:val="00B95964"/>
    <w:rsid w:val="00BE2804"/>
    <w:rsid w:val="00C15B3E"/>
    <w:rsid w:val="00C24DA2"/>
    <w:rsid w:val="00C77267"/>
    <w:rsid w:val="00C93DC3"/>
    <w:rsid w:val="00CC51AC"/>
    <w:rsid w:val="00CE03A5"/>
    <w:rsid w:val="00D004C7"/>
    <w:rsid w:val="00D277D0"/>
    <w:rsid w:val="00D6176B"/>
    <w:rsid w:val="00D95C7D"/>
    <w:rsid w:val="00DA3029"/>
    <w:rsid w:val="00DA79DA"/>
    <w:rsid w:val="00DE3481"/>
    <w:rsid w:val="00DF0C33"/>
    <w:rsid w:val="00E120A6"/>
    <w:rsid w:val="00E232E1"/>
    <w:rsid w:val="00E377D4"/>
    <w:rsid w:val="00E92001"/>
    <w:rsid w:val="00EA3034"/>
    <w:rsid w:val="00ED2F24"/>
    <w:rsid w:val="00ED7EDE"/>
    <w:rsid w:val="00EF3D7C"/>
    <w:rsid w:val="00F01385"/>
    <w:rsid w:val="00F40D20"/>
    <w:rsid w:val="00F50974"/>
    <w:rsid w:val="00F51AD7"/>
    <w:rsid w:val="00F834D0"/>
    <w:rsid w:val="00F876CD"/>
    <w:rsid w:val="00FA1233"/>
    <w:rsid w:val="00FC0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33B5C"/>
  <w15:chartTrackingRefBased/>
  <w15:docId w15:val="{507D43E8-AD5A-45BC-86BA-44B5C683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9A9"/>
    <w:pPr>
      <w:spacing w:after="0" w:line="240" w:lineRule="auto"/>
    </w:pPr>
    <w:rPr>
      <w:rFonts w:ascii="Calibri" w:hAnsi="Calibri" w:cs="Calibri"/>
    </w:rPr>
  </w:style>
  <w:style w:type="paragraph" w:styleId="Heading1">
    <w:name w:val="heading 1"/>
    <w:basedOn w:val="Normal"/>
    <w:next w:val="Normal"/>
    <w:link w:val="Heading1Char"/>
    <w:uiPriority w:val="9"/>
    <w:qFormat/>
    <w:rsid w:val="002969A9"/>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9A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969A9"/>
    <w:pPr>
      <w:ind w:left="720"/>
      <w:contextualSpacing/>
    </w:pPr>
  </w:style>
  <w:style w:type="character" w:styleId="Hyperlink">
    <w:name w:val="Hyperlink"/>
    <w:basedOn w:val="DefaultParagraphFont"/>
    <w:uiPriority w:val="99"/>
    <w:unhideWhenUsed/>
    <w:rsid w:val="002969A9"/>
    <w:rPr>
      <w:color w:val="0563C1" w:themeColor="hyperlink"/>
      <w:u w:val="single"/>
    </w:rPr>
  </w:style>
  <w:style w:type="table" w:styleId="TableGrid">
    <w:name w:val="Table Grid"/>
    <w:basedOn w:val="TableNormal"/>
    <w:uiPriority w:val="39"/>
    <w:rsid w:val="00296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969A9"/>
    <w:pPr>
      <w:spacing w:line="259" w:lineRule="auto"/>
      <w:outlineLvl w:val="9"/>
    </w:pPr>
  </w:style>
  <w:style w:type="paragraph" w:styleId="TOC1">
    <w:name w:val="toc 1"/>
    <w:basedOn w:val="Normal"/>
    <w:next w:val="Normal"/>
    <w:autoRedefine/>
    <w:uiPriority w:val="39"/>
    <w:unhideWhenUsed/>
    <w:rsid w:val="002969A9"/>
    <w:pPr>
      <w:spacing w:after="100"/>
    </w:pPr>
  </w:style>
  <w:style w:type="paragraph" w:styleId="NoSpacing">
    <w:name w:val="No Spacing"/>
    <w:link w:val="NoSpacingChar"/>
    <w:uiPriority w:val="1"/>
    <w:qFormat/>
    <w:rsid w:val="00F834D0"/>
    <w:pPr>
      <w:spacing w:after="0" w:line="240" w:lineRule="auto"/>
    </w:pPr>
    <w:rPr>
      <w:rFonts w:eastAsiaTheme="minorEastAsia"/>
    </w:rPr>
  </w:style>
  <w:style w:type="character" w:customStyle="1" w:styleId="NoSpacingChar">
    <w:name w:val="No Spacing Char"/>
    <w:basedOn w:val="DefaultParagraphFont"/>
    <w:link w:val="NoSpacing"/>
    <w:uiPriority w:val="1"/>
    <w:rsid w:val="00F834D0"/>
    <w:rPr>
      <w:rFonts w:eastAsiaTheme="minorEastAsia"/>
    </w:rPr>
  </w:style>
  <w:style w:type="paragraph" w:styleId="Header">
    <w:name w:val="header"/>
    <w:basedOn w:val="Normal"/>
    <w:link w:val="HeaderChar"/>
    <w:uiPriority w:val="99"/>
    <w:unhideWhenUsed/>
    <w:rsid w:val="006405A4"/>
    <w:pPr>
      <w:tabs>
        <w:tab w:val="center" w:pos="4680"/>
        <w:tab w:val="right" w:pos="9360"/>
      </w:tabs>
    </w:pPr>
  </w:style>
  <w:style w:type="character" w:customStyle="1" w:styleId="HeaderChar">
    <w:name w:val="Header Char"/>
    <w:basedOn w:val="DefaultParagraphFont"/>
    <w:link w:val="Header"/>
    <w:uiPriority w:val="99"/>
    <w:rsid w:val="006405A4"/>
    <w:rPr>
      <w:rFonts w:ascii="Calibri" w:hAnsi="Calibri" w:cs="Calibri"/>
    </w:rPr>
  </w:style>
  <w:style w:type="paragraph" w:styleId="Footer">
    <w:name w:val="footer"/>
    <w:basedOn w:val="Normal"/>
    <w:link w:val="FooterChar"/>
    <w:uiPriority w:val="99"/>
    <w:unhideWhenUsed/>
    <w:rsid w:val="006405A4"/>
    <w:pPr>
      <w:tabs>
        <w:tab w:val="center" w:pos="4680"/>
        <w:tab w:val="right" w:pos="9360"/>
      </w:tabs>
    </w:pPr>
  </w:style>
  <w:style w:type="character" w:customStyle="1" w:styleId="FooterChar">
    <w:name w:val="Footer Char"/>
    <w:basedOn w:val="DefaultParagraphFont"/>
    <w:link w:val="Footer"/>
    <w:uiPriority w:val="99"/>
    <w:rsid w:val="006405A4"/>
    <w:rPr>
      <w:rFonts w:ascii="Calibri" w:hAnsi="Calibri" w:cs="Calibri"/>
    </w:rPr>
  </w:style>
  <w:style w:type="character" w:styleId="FollowedHyperlink">
    <w:name w:val="FollowedHyperlink"/>
    <w:basedOn w:val="DefaultParagraphFont"/>
    <w:uiPriority w:val="99"/>
    <w:semiHidden/>
    <w:unhideWhenUsed/>
    <w:rsid w:val="00C772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tiapp.c4elink.org/xml_config.xml" TargetMode="External"/><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lti.c4elink.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ltiapp.c4elink.org/manage_content"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6ABCE-5C3F-4245-9DD2-21CFF53F5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8640</TotalTime>
  <Pages>23</Pages>
  <Words>2662</Words>
  <Characters>15178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Deep Link LTI Integration Guide FOR CANVAS</vt:lpstr>
    </vt:vector>
  </TitlesOfParts>
  <Company>Connect for Education, inc.</Company>
  <LinksUpToDate>false</LinksUpToDate>
  <CharactersWithSpaces>17805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Link LTI Integration Guide FOR CANVAS</dc:title>
  <dc:subject/>
  <dc:creator>nar aimen</dc:creator>
  <cp:keywords/>
  <dc:description/>
  <cp:lastModifiedBy>Narwan Aimen</cp:lastModifiedBy>
  <cp:revision>67</cp:revision>
  <cp:lastPrinted>2022-01-03T22:50:00Z</cp:lastPrinted>
  <dcterms:created xsi:type="dcterms:W3CDTF">2019-12-04T19:11:00Z</dcterms:created>
  <dcterms:modified xsi:type="dcterms:W3CDTF">2022-08-17T16:04:00Z</dcterms:modified>
</cp:coreProperties>
</file>